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FC" w:rsidRPr="0056592A" w:rsidRDefault="00002BFC" w:rsidP="00002BFC">
      <w:pPr>
        <w:shd w:val="clear" w:color="auto" w:fill="943634" w:themeFill="accent2" w:themeFillShade="BF"/>
        <w:tabs>
          <w:tab w:val="left" w:pos="142"/>
        </w:tabs>
        <w:spacing w:after="0" w:line="240" w:lineRule="auto"/>
        <w:ind w:right="5895"/>
        <w:rPr>
          <w:rFonts w:eastAsiaTheme="minorEastAsia"/>
          <w:b/>
          <w:color w:val="FFFFFF" w:themeColor="background1"/>
          <w:sz w:val="28"/>
          <w:szCs w:val="28"/>
          <w:lang w:eastAsia="fr-FR"/>
        </w:rPr>
      </w:pP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Fiche d’identité</w:t>
      </w:r>
    </w:p>
    <w:p w:rsidR="00002BFC" w:rsidRPr="0056592A" w:rsidRDefault="00002BFC" w:rsidP="00002BFC">
      <w:pPr>
        <w:spacing w:after="0" w:line="240" w:lineRule="auto"/>
        <w:jc w:val="both"/>
      </w:pPr>
    </w:p>
    <w:p w:rsidR="00002BFC" w:rsidRPr="0056592A" w:rsidRDefault="00002BFC" w:rsidP="00002BFC">
      <w:pPr>
        <w:spacing w:after="0" w:line="240" w:lineRule="auto"/>
        <w:jc w:val="both"/>
      </w:pPr>
    </w:p>
    <w:p w:rsidR="00002BFC" w:rsidRPr="00002BFC" w:rsidRDefault="00002BFC" w:rsidP="00002BFC">
      <w:pPr>
        <w:spacing w:after="0" w:line="240" w:lineRule="auto"/>
        <w:rPr>
          <w:rFonts w:ascii="Comic Sans MS" w:hAnsi="Comic Sans MS"/>
          <w:color w:val="4A442A"/>
          <w:sz w:val="40"/>
          <w:szCs w:val="40"/>
        </w:rPr>
      </w:pPr>
      <w:r w:rsidRPr="0056592A">
        <w:t>Entreprise</w:t>
      </w:r>
      <w:r>
        <w:t xml:space="preserve"> : </w:t>
      </w:r>
      <w:r w:rsidRPr="00A351BD">
        <w:rPr>
          <w:rFonts w:ascii="Comic Sans MS" w:hAnsi="Comic Sans MS"/>
          <w:color w:val="4A442A"/>
          <w:sz w:val="40"/>
          <w:szCs w:val="40"/>
        </w:rPr>
        <w:t>M.S.P.</w:t>
      </w:r>
      <w:r w:rsidRPr="00A351BD">
        <w:rPr>
          <w:rFonts w:ascii="Comic Sans MS" w:hAnsi="Comic Sans MS"/>
          <w:i/>
          <w:color w:val="4A442A"/>
          <w:sz w:val="24"/>
          <w:szCs w:val="24"/>
        </w:rPr>
        <w:t>Multi’Services Plus</w:t>
      </w:r>
    </w:p>
    <w:p w:rsidR="00002BFC" w:rsidRPr="0056592A" w:rsidRDefault="00002BFC" w:rsidP="00002BFC">
      <w:pPr>
        <w:spacing w:after="0" w:line="240" w:lineRule="auto"/>
        <w:jc w:val="both"/>
      </w:pPr>
    </w:p>
    <w:p w:rsidR="00002BFC" w:rsidRPr="00002BFC" w:rsidRDefault="00002BFC" w:rsidP="00002BFC">
      <w:pPr>
        <w:tabs>
          <w:tab w:val="left" w:pos="1134"/>
        </w:tabs>
        <w:spacing w:after="0" w:line="240" w:lineRule="auto"/>
        <w:ind w:left="142"/>
      </w:pPr>
      <w:r w:rsidRPr="0056592A">
        <w:t xml:space="preserve">Adresse : </w:t>
      </w:r>
      <w:r>
        <w:tab/>
      </w:r>
      <w:r w:rsidRPr="00002BFC">
        <w:t xml:space="preserve">13 boulevard de </w:t>
      </w:r>
      <w:proofErr w:type="spellStart"/>
      <w:r w:rsidRPr="00002BFC">
        <w:t>Beauvillé</w:t>
      </w:r>
      <w:proofErr w:type="spellEnd"/>
    </w:p>
    <w:p w:rsidR="00002BFC" w:rsidRPr="00A351BD" w:rsidRDefault="00002BFC" w:rsidP="00002BFC">
      <w:pPr>
        <w:tabs>
          <w:tab w:val="left" w:pos="1134"/>
        </w:tabs>
        <w:spacing w:after="0" w:line="240" w:lineRule="auto"/>
        <w:ind w:left="142"/>
        <w:rPr>
          <w:rFonts w:ascii="Comic Sans MS" w:hAnsi="Comic Sans MS"/>
        </w:rPr>
      </w:pPr>
      <w:r w:rsidRPr="00002BFC">
        <w:tab/>
        <w:t>80100 ABBEVILLE</w:t>
      </w:r>
    </w:p>
    <w:p w:rsidR="00002BFC" w:rsidRPr="0056592A" w:rsidRDefault="00A047CE" w:rsidP="00002BFC">
      <w:pPr>
        <w:tabs>
          <w:tab w:val="left" w:pos="4536"/>
        </w:tabs>
        <w:spacing w:after="0" w:line="360" w:lineRule="auto"/>
      </w:pPr>
      <w:r>
        <w:rPr>
          <w:noProof/>
          <w:sz w:val="32"/>
          <w:szCs w:val="32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5" o:spid="_x0000_s1026" type="#_x0000_t202" style="position:absolute;margin-left:2.8pt;margin-top:126.7pt;width:103.05pt;height:103.2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002BFC" w:rsidRDefault="00FE4F0D" w:rsidP="00002BFC">
                  <w:r w:rsidRPr="00FE4F0D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113155" cy="1113155"/>
                        <wp:effectExtent l="1905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prolabodiagnostics.com/images/activit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3155" cy="1113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shape>
        </w:pict>
      </w:r>
    </w:p>
    <w:tbl>
      <w:tblPr>
        <w:tblW w:w="0" w:type="auto"/>
        <w:tblInd w:w="2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44"/>
      </w:tblGrid>
      <w:tr w:rsidR="00002BFC" w:rsidRPr="0056592A" w:rsidTr="00002BFC">
        <w:tc>
          <w:tcPr>
            <w:tcW w:w="6652" w:type="dxa"/>
          </w:tcPr>
          <w:p w:rsidR="00002BFC" w:rsidRDefault="00002BFC" w:rsidP="00002BFC">
            <w:pPr>
              <w:tabs>
                <w:tab w:val="right" w:leader="dot" w:pos="2127"/>
                <w:tab w:val="left" w:pos="2410"/>
              </w:tabs>
              <w:spacing w:after="0" w:line="360" w:lineRule="auto"/>
            </w:pPr>
            <w:r w:rsidRPr="0056592A">
              <w:t>Téléphone</w:t>
            </w:r>
            <w:r>
              <w:t xml:space="preserve"> : </w:t>
            </w:r>
            <w:r w:rsidRPr="00002BFC">
              <w:t>03 22 25 22 50</w:t>
            </w:r>
            <w:r>
              <w:rPr>
                <w:rFonts w:ascii="Comic Sans MS" w:hAnsi="Comic Sans MS"/>
              </w:rPr>
              <w:t xml:space="preserve"> </w:t>
            </w:r>
            <w:r w:rsidR="002D76B8">
              <w:t xml:space="preserve">Télécopie : </w:t>
            </w:r>
            <w:r>
              <w:t>03 22 25 22 55</w:t>
            </w:r>
          </w:p>
          <w:p w:rsidR="00002BFC" w:rsidRDefault="00002BFC" w:rsidP="00002BFC">
            <w:pPr>
              <w:tabs>
                <w:tab w:val="left" w:pos="2410"/>
                <w:tab w:val="right" w:leader="dot" w:pos="5137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>Courriel</w:t>
            </w:r>
            <w:r>
              <w:rPr>
                <w:rFonts w:eastAsiaTheme="minorEastAsia"/>
                <w:lang w:eastAsia="fr-FR"/>
              </w:rPr>
              <w:t xml:space="preserve"> </w:t>
            </w:r>
            <w:r w:rsidRPr="0056592A">
              <w:rPr>
                <w:rFonts w:eastAsiaTheme="minorEastAsia"/>
                <w:lang w:eastAsia="fr-FR"/>
              </w:rPr>
              <w:t>:</w:t>
            </w:r>
            <w:r w:rsidR="002D76B8">
              <w:rPr>
                <w:rFonts w:eastAsiaTheme="minorEastAsia"/>
                <w:lang w:eastAsia="fr-FR"/>
              </w:rPr>
              <w:t xml:space="preserve"> </w:t>
            </w:r>
            <w:r>
              <w:rPr>
                <w:rFonts w:eastAsiaTheme="minorEastAsia"/>
                <w:lang w:eastAsia="fr-FR"/>
              </w:rPr>
              <w:t xml:space="preserve">msp@gmail.com </w:t>
            </w:r>
          </w:p>
          <w:p w:rsidR="009E0944" w:rsidRDefault="009E0944" w:rsidP="00002BFC">
            <w:pPr>
              <w:tabs>
                <w:tab w:val="left" w:pos="2410"/>
                <w:tab w:val="right" w:leader="dot" w:pos="5137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>
              <w:rPr>
                <w:rFonts w:eastAsiaTheme="minorEastAsia"/>
                <w:lang w:eastAsia="fr-FR"/>
              </w:rPr>
              <w:t xml:space="preserve">(Chaque salarié dispose d’une adresse mail qui se présente comme suit : </w:t>
            </w:r>
          </w:p>
          <w:p w:rsidR="009E0944" w:rsidRDefault="009E0944" w:rsidP="00002BFC">
            <w:pPr>
              <w:tabs>
                <w:tab w:val="left" w:pos="2410"/>
                <w:tab w:val="right" w:leader="dot" w:pos="5137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>
              <w:rPr>
                <w:rFonts w:eastAsiaTheme="minorEastAsia"/>
                <w:lang w:eastAsia="fr-FR"/>
              </w:rPr>
              <w:t xml:space="preserve">Initiale prénom en majuscule+nom en </w:t>
            </w:r>
            <w:r w:rsidRPr="009E0944">
              <w:rPr>
                <w:rFonts w:eastAsiaTheme="minorEastAsia"/>
                <w:lang w:eastAsia="fr-FR"/>
              </w:rPr>
              <w:t>majuscule+msp@gmail.com</w:t>
            </w:r>
          </w:p>
          <w:p w:rsidR="009E0944" w:rsidRPr="0056592A" w:rsidRDefault="009E0944" w:rsidP="00002BFC">
            <w:pPr>
              <w:tabs>
                <w:tab w:val="left" w:pos="2410"/>
                <w:tab w:val="right" w:leader="dot" w:pos="5137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>
              <w:rPr>
                <w:rFonts w:eastAsiaTheme="minorEastAsia"/>
                <w:lang w:eastAsia="fr-FR"/>
              </w:rPr>
              <w:t>Ex : ABONNETmsp@gmail.com)</w:t>
            </w:r>
          </w:p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Forme juridique : </w:t>
            </w:r>
            <w:r>
              <w:rPr>
                <w:rFonts w:eastAsiaTheme="minorEastAsia"/>
                <w:lang w:eastAsia="fr-FR"/>
              </w:rPr>
              <w:t xml:space="preserve">SARL 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Capital social : </w:t>
            </w:r>
            <w:r>
              <w:rPr>
                <w:rFonts w:eastAsiaTheme="minorEastAsia"/>
                <w:lang w:eastAsia="fr-FR"/>
              </w:rPr>
              <w:t>50 000 €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RCS : </w:t>
            </w:r>
            <w:r>
              <w:rPr>
                <w:rFonts w:eastAsiaTheme="minorEastAsia"/>
                <w:lang w:eastAsia="fr-FR"/>
              </w:rPr>
              <w:t xml:space="preserve">F 421 902 778 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>Immatriculation :</w:t>
            </w:r>
            <w:r>
              <w:rPr>
                <w:rFonts w:eastAsiaTheme="minorEastAsia"/>
                <w:lang w:eastAsia="fr-FR"/>
              </w:rPr>
              <w:t xml:space="preserve"> AMIENS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SIRET : </w:t>
            </w:r>
            <w:r>
              <w:rPr>
                <w:rFonts w:eastAsiaTheme="minorEastAsia"/>
                <w:lang w:eastAsia="fr-FR"/>
              </w:rPr>
              <w:t>F 421 902 778</w:t>
            </w:r>
            <w:r w:rsidRPr="0056592A">
              <w:rPr>
                <w:rFonts w:eastAsiaTheme="minorEastAsia"/>
                <w:lang w:eastAsia="fr-FR"/>
              </w:rPr>
              <w:tab/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NAF : </w:t>
            </w:r>
            <w:r w:rsidRPr="0056592A">
              <w:rPr>
                <w:rFonts w:eastAsiaTheme="minorEastAsia"/>
                <w:lang w:eastAsia="fr-FR"/>
              </w:rPr>
              <w:tab/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BA6160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Activité : </w:t>
            </w:r>
            <w:r w:rsidR="00BA6160">
              <w:rPr>
                <w:rFonts w:eastAsiaTheme="minorEastAsia"/>
                <w:lang w:eastAsia="fr-FR"/>
              </w:rPr>
              <w:t>Service aux particuliers et aux professionnels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TVA intracommunautaire : </w:t>
            </w:r>
            <w:r w:rsidR="00BA6160">
              <w:rPr>
                <w:rFonts w:eastAsiaTheme="minorEastAsia"/>
                <w:lang w:eastAsia="fr-FR"/>
              </w:rPr>
              <w:t>FR 421 902 778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N°URSSAF : </w:t>
            </w:r>
            <w:r w:rsidRPr="0056592A">
              <w:rPr>
                <w:rFonts w:eastAsiaTheme="minorEastAsia"/>
                <w:lang w:eastAsia="fr-FR"/>
              </w:rPr>
              <w:tab/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Pr="0056592A" w:rsidRDefault="00002BFC" w:rsidP="00002BFC">
            <w:pPr>
              <w:tabs>
                <w:tab w:val="left" w:pos="2410"/>
                <w:tab w:val="right" w:leader="dot" w:pos="4286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Nombre de salariés : </w:t>
            </w:r>
            <w:r w:rsidR="00BA6160">
              <w:rPr>
                <w:rFonts w:eastAsiaTheme="minorEastAsia"/>
                <w:lang w:eastAsia="fr-FR"/>
              </w:rPr>
              <w:t xml:space="preserve">35 </w:t>
            </w:r>
          </w:p>
        </w:tc>
      </w:tr>
      <w:tr w:rsidR="00002BFC" w:rsidRPr="0056592A" w:rsidTr="00002BFC">
        <w:tc>
          <w:tcPr>
            <w:tcW w:w="6652" w:type="dxa"/>
          </w:tcPr>
          <w:p w:rsidR="00002BFC" w:rsidRDefault="00002BFC" w:rsidP="00002BFC">
            <w:pPr>
              <w:spacing w:after="0" w:line="360" w:lineRule="auto"/>
              <w:rPr>
                <w:rFonts w:eastAsiaTheme="minorEastAsia"/>
                <w:lang w:eastAsia="fr-FR"/>
              </w:rPr>
            </w:pPr>
            <w:r w:rsidRPr="0056592A">
              <w:rPr>
                <w:rFonts w:eastAsiaTheme="minorEastAsia"/>
                <w:lang w:eastAsia="fr-FR"/>
              </w:rPr>
              <w:t xml:space="preserve">Domiciliation bancaire : </w:t>
            </w:r>
            <w:r w:rsidR="00BA6160">
              <w:rPr>
                <w:rFonts w:eastAsiaTheme="minorEastAsia"/>
                <w:lang w:eastAsia="fr-FR"/>
              </w:rPr>
              <w:t xml:space="preserve">Crédit Agricole Picardie Maritime </w:t>
            </w:r>
          </w:p>
          <w:p w:rsidR="00BA6160" w:rsidRPr="0056592A" w:rsidRDefault="00BA6160" w:rsidP="00BA6160">
            <w:pPr>
              <w:tabs>
                <w:tab w:val="left" w:pos="2195"/>
              </w:tabs>
              <w:spacing w:after="0" w:line="360" w:lineRule="auto"/>
              <w:rPr>
                <w:rFonts w:eastAsiaTheme="minorEastAsia"/>
                <w:lang w:eastAsia="fr-FR"/>
              </w:rPr>
            </w:pPr>
            <w:r>
              <w:rPr>
                <w:rFonts w:eastAsiaTheme="minorEastAsia"/>
                <w:lang w:eastAsia="fr-FR"/>
              </w:rPr>
              <w:tab/>
              <w:t>N° compte 103 645 319 645</w:t>
            </w:r>
          </w:p>
        </w:tc>
      </w:tr>
    </w:tbl>
    <w:p w:rsidR="00002BFC" w:rsidRPr="0056592A" w:rsidRDefault="00002BFC" w:rsidP="00002BFC">
      <w:pPr>
        <w:spacing w:after="0" w:line="240" w:lineRule="auto"/>
        <w:rPr>
          <w:rFonts w:eastAsiaTheme="minorEastAsia"/>
          <w:lang w:eastAsia="fr-FR"/>
        </w:rPr>
      </w:pPr>
    </w:p>
    <w:p w:rsidR="00002BFC" w:rsidRPr="0056592A" w:rsidRDefault="00002BFC" w:rsidP="00002BFC">
      <w:pPr>
        <w:spacing w:after="0" w:line="240" w:lineRule="auto"/>
        <w:rPr>
          <w:rFonts w:eastAsiaTheme="minorEastAsia"/>
          <w:lang w:eastAsia="fr-FR"/>
        </w:rPr>
      </w:pPr>
    </w:p>
    <w:p w:rsidR="00002BFC" w:rsidRPr="0056592A" w:rsidRDefault="00002BFC" w:rsidP="00002BFC">
      <w:pPr>
        <w:shd w:val="clear" w:color="auto" w:fill="943634" w:themeFill="accent2" w:themeFillShade="BF"/>
        <w:tabs>
          <w:tab w:val="left" w:pos="142"/>
        </w:tabs>
        <w:spacing w:after="0" w:line="240" w:lineRule="auto"/>
        <w:ind w:right="5895"/>
        <w:rPr>
          <w:rFonts w:eastAsiaTheme="minorEastAsia"/>
          <w:b/>
          <w:color w:val="FFFFFF" w:themeColor="background1"/>
          <w:sz w:val="28"/>
          <w:szCs w:val="28"/>
          <w:lang w:eastAsia="fr-FR"/>
        </w:rPr>
      </w:pP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Présentation générale</w:t>
      </w:r>
    </w:p>
    <w:p w:rsidR="00002BFC" w:rsidRPr="0056592A" w:rsidRDefault="00002BFC" w:rsidP="00002BFC">
      <w:pPr>
        <w:spacing w:after="0" w:line="240" w:lineRule="auto"/>
        <w:rPr>
          <w:rFonts w:eastAsiaTheme="minorEastAsia"/>
          <w:lang w:eastAsia="fr-FR"/>
        </w:rPr>
      </w:pPr>
    </w:p>
    <w:p w:rsidR="00A1081F" w:rsidRDefault="00BA6160" w:rsidP="00A1081F">
      <w:pPr>
        <w:jc w:val="both"/>
        <w:rPr>
          <w:rFonts w:eastAsiaTheme="minorEastAsia"/>
          <w:lang w:eastAsia="fr-FR"/>
        </w:rPr>
      </w:pPr>
      <w:r>
        <w:rPr>
          <w:rFonts w:eastAsiaTheme="minorEastAsia"/>
          <w:lang w:eastAsia="fr-FR"/>
        </w:rPr>
        <w:t xml:space="preserve">L’entreprise </w:t>
      </w:r>
      <w:proofErr w:type="spellStart"/>
      <w:r>
        <w:rPr>
          <w:rFonts w:eastAsiaTheme="minorEastAsia"/>
          <w:lang w:eastAsia="fr-FR"/>
        </w:rPr>
        <w:t>Multi’Services</w:t>
      </w:r>
      <w:proofErr w:type="spellEnd"/>
      <w:r>
        <w:rPr>
          <w:rFonts w:eastAsiaTheme="minorEastAsia"/>
          <w:lang w:eastAsia="fr-FR"/>
        </w:rPr>
        <w:t xml:space="preserve"> Plus a été créée en 2002 par deux entrepreneurs. Elle se situe </w:t>
      </w:r>
      <w:r w:rsidR="00A1081F">
        <w:rPr>
          <w:rFonts w:eastAsiaTheme="minorEastAsia"/>
          <w:lang w:eastAsia="fr-FR"/>
        </w:rPr>
        <w:t>à Abbeville et propose une multitude de services aux particuliers et aux professionnels.</w:t>
      </w:r>
    </w:p>
    <w:p w:rsidR="00943D00" w:rsidRDefault="00943D00" w:rsidP="00A1081F">
      <w:pPr>
        <w:jc w:val="both"/>
        <w:rPr>
          <w:rFonts w:eastAsiaTheme="minorEastAsia"/>
          <w:lang w:eastAsia="fr-FR"/>
        </w:rPr>
      </w:pPr>
    </w:p>
    <w:p w:rsidR="00A1081F" w:rsidRDefault="00A1081F">
      <w:pPr>
        <w:rPr>
          <w:rFonts w:eastAsiaTheme="minorEastAsia"/>
          <w:lang w:eastAsia="fr-FR"/>
        </w:rPr>
      </w:pPr>
      <w:r>
        <w:rPr>
          <w:rFonts w:eastAsiaTheme="minorEastAsia"/>
          <w:lang w:eastAsia="fr-FR"/>
        </w:rPr>
        <w:br w:type="page"/>
      </w:r>
    </w:p>
    <w:p w:rsidR="00A1081F" w:rsidRDefault="00A1081F" w:rsidP="00A1081F">
      <w:pPr>
        <w:jc w:val="both"/>
        <w:rPr>
          <w:rFonts w:eastAsiaTheme="minorEastAsia"/>
          <w:lang w:eastAsia="fr-FR"/>
        </w:rPr>
        <w:sectPr w:rsidR="00A1081F" w:rsidSect="00943D00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081F" w:rsidRDefault="00A047CE" w:rsidP="00A1081F">
      <w:pPr>
        <w:jc w:val="both"/>
        <w:rPr>
          <w:rFonts w:eastAsiaTheme="minorEastAsia"/>
          <w:lang w:eastAsia="fr-FR"/>
        </w:rPr>
      </w:pPr>
      <w:r>
        <w:rPr>
          <w:rFonts w:eastAsiaTheme="minorEastAsia"/>
          <w:noProof/>
          <w:lang w:eastAsia="fr-FR"/>
        </w:rPr>
        <w:lastRenderedPageBreak/>
        <w:pict>
          <v:group id="_x0000_s1064" editas="orgchart" style="position:absolute;margin-left:-19.85pt;margin-top:-32.8pt;width:764.4pt;height:479.45pt;z-index:251668480;mso-position-horizontal-relative:char;mso-position-vertical-relative:line" coordorigin="1141,3632" coordsize="13679,5040">
            <o:lock v:ext="edit" aspectratio="t"/>
            <o:diagram v:ext="edit" dgmstyle="3" dgmscalex="73243" dgmscaley="124724" dgmfontsize="13" constrainbounds="0,0,0,0" autoformat="t">
              <o:relationtable v:ext="edit">
                <o:rel v:ext="edit" idsrc="#_s1081" iddest="#_s1081"/>
                <o:rel v:ext="edit" idsrc="#_s1082" iddest="#_s1081" idcntr="#_s1080"/>
                <o:rel v:ext="edit" idsrc="#_s1083" iddest="#_s1081" idcntr="#_s1079"/>
                <o:rel v:ext="edit" idsrc="#_s1084" iddest="#_s1081" idcntr="#_s1078"/>
                <o:rel v:ext="edit" idsrc="#_s1086" iddest="#_s1081" idcntr="#_s1076"/>
                <o:rel v:ext="edit" idsrc="#_s1087" iddest="#_s1082" idcntr="#_s1075"/>
                <o:rel v:ext="edit" idsrc="#_s1088" iddest="#_s1082" idcntr="#_s1074"/>
                <o:rel v:ext="edit" idsrc="#_s1089" iddest="#_s1083" idcntr="#_s1073"/>
                <o:rel v:ext="edit" idsrc="#_s1085" iddest="#_s1084" idcntr="#_s1077"/>
                <o:rel v:ext="edit" idsrc="#_s1097" iddest="#_s1084" idcntr="#_s1067"/>
                <o:rel v:ext="edit" idsrc="#_s1098" iddest="#_s1084" idcntr="#_s1066"/>
                <o:rel v:ext="edit" idsrc="#_s1093" iddest="#_s1086" idcntr="#_s1069"/>
                <o:rel v:ext="edit" idsrc="#_s1091" iddest="#_s1087" idcntr="#_s1071"/>
                <o:rel v:ext="edit" idsrc="#_s1092" iddest="#_s1088" idcntr="#_s1070"/>
                <o:rel v:ext="edit" idsrc="#_s1090" iddest="#_s1089" idcntr="#_s1072"/>
                <o:rel v:ext="edit" idsrc="#_s1094" iddest="#_s1093" idcntr="#_s106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5" type="#_x0000_t75" style="position:absolute;left:1141;top:3632;width:13679;height:5040" o:preferrelative="f">
              <v:fill o:detectmouseclick="t"/>
              <v:path o:extrusionok="t" o:connecttype="none"/>
              <o:lock v:ext="edit" text="t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s1066" o:spid="_x0000_s1066" type="#_x0000_t33" style="position:absolute;left:9781;top:5455;width:319;height:2857;rotation:180" o:connectortype="elbow" adj="-660615,-40868,-660615" strokecolor="#575859" strokeweight="2.25pt"/>
            <v:shape id="_s1067" o:spid="_x0000_s1067" type="#_x0000_t33" style="position:absolute;left:9781;top:5455;width:319;height:1777;rotation:180" o:connectortype="elbow" adj="-660615,-52575,-660615" strokecolor="#575859" strokeweight="2.25pt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s1068" o:spid="_x0000_s1068" type="#_x0000_t32" style="position:absolute;left:13584;top:6691;width:314;height:1;rotation:270" o:connectortype="elbow" adj="-512974,-1,-512974" strokecolor="#575859" strokeweight="2.25pt"/>
            <v:shape id="_s1069" o:spid="_x0000_s1069" type="#_x0000_t32" style="position:absolute;left:13584;top:5611;width:314;height:1;rotation:270" o:connectortype="elbow" adj="-512974,-1,-512974" strokecolor="#575859" strokeweight="2.25pt"/>
            <v:shape id="_s1070" o:spid="_x0000_s1070" type="#_x0000_t32" style="position:absolute;left:4586;top:6691;width:314;height:1;rotation:270" o:connectortype="elbow" adj="-167965,-1,-167965" strokecolor="#575859" strokeweight="2.25pt"/>
            <v:shape id="_s1071" o:spid="_x0000_s1071" type="#_x0000_t32" style="position:absolute;left:2065;top:6691;width:314;height:1;rotation:270" o:connectortype="elbow" adj="-71339,-1,-71339" strokecolor="#575859" strokeweight="2.25pt"/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072" o:spid="_x0000_s1072" type="#_x0000_t34" style="position:absolute;left:7105;top:6691;width:314;height:1;rotation:270" o:connectortype="elbow" adj="6261,-168156000,-264557" strokecolor="#575859" strokeweight="2.25pt"/>
            <v:shape id="_s1073" o:spid="_x0000_s1073" type="#_x0000_t34" style="position:absolute;left:7105;top:5611;width:314;height:1;rotation:270;flip:x" o:connectortype="elbow" adj="6261,122104800,-264591" strokecolor="#575859" strokeweight="2.25pt"/>
            <v:shape id="_s1074" o:spid="_x0000_s1074" type="#_x0000_t34" style="position:absolute;left:3955;top:4982;width:314;height:1260;rotation:270;flip:x" o:connectortype="elbow" adj="6261,87908,-167965" strokecolor="#575859" strokeweight="2.25pt"/>
            <v:shape id="_s1075" o:spid="_x0000_s1075" type="#_x0000_t34" style="position:absolute;left:2695;top:4981;width:314;height:1261;rotation:270" o:connectortype="elbow" adj="6261,-87908,-71339" strokecolor="#575859" strokeweight="2.25pt"/>
            <v:shape id="_s1076" o:spid="_x0000_s1076" type="#_x0000_t34" style="position:absolute;left:11018;top:1967;width:314;height:5130;rotation:270;flip:x" o:connectortype="elbow" adj="6271,13445,-513801" strokecolor="#575859" strokeweight="2.25pt"/>
            <v:shape id="_s1077" o:spid="_x0000_s1077" type="#_x0000_t33" style="position:absolute;left:9781;top:5455;width:319;height:697;rotation:180" o:connectortype="elbow" adj="-660615,-100533,-660615" strokecolor="#575859" strokeweight="2.25pt"/>
            <v:shape id="_s1078" o:spid="_x0000_s1078" type="#_x0000_t34" style="position:absolute;left:9039;top:3946;width:314;height:1171;rotation:270;flip:x" o:connectortype="elbow" adj="6271,58894,-361765" strokecolor="#575859" strokeweight="2.25pt"/>
            <v:shape id="_s1079" o:spid="_x0000_s1079" type="#_x0000_t34" style="position:absolute;left:7779;top:3857;width:314;height:1349;rotation:270" o:connectortype="elbow" adj="6271,-51131,-264983" strokecolor="#575859" strokeweight="2.25pt"/>
            <v:shape id="_s1080" o:spid="_x0000_s1080" type="#_x0000_t34" style="position:absolute;left:5889;top:1968;width:314;height:5128;rotation:270" o:connectortype="elbow" adj="6271,-13450,-119845" strokecolor="#575859" strokeweight="2.25pt"/>
            <v:rect id="_s1081" o:spid="_x0000_s1081" style="position:absolute;left:7530;top:3632;width:2160;height:720;v-text-anchor:middle" o:dgmlayout="0" o:dgmnodekind="1" fillcolor="#09c" strokecolor="#09c" strokeweight="4.5pt">
              <v:fill opacity=".5"/>
              <v:textbox style="mso-next-textbox:#_s1081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Gérants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E.BOILLEAU</w:t>
                    </w:r>
                  </w:p>
                  <w:p w:rsidR="00A1081F" w:rsidRPr="004163CE" w:rsidRDefault="00A1081F" w:rsidP="00A1081F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A.DELATTRE</w:t>
                    </w:r>
                  </w:p>
                </w:txbxContent>
              </v:textbox>
            </v:rect>
            <v:rect id="_s1082" o:spid="_x0000_s1082" style="position:absolute;left:2401;top:4712;width:2160;height:720;v-text-anchor:middle" o:dgmlayout="0" o:dgmnodekind="0" fillcolor="#939ea9" strokecolor="#939ea9" strokeweight="4.5pt">
              <v:fill opacity=".5"/>
              <v:textbox style="mso-next-textbox:#_s1082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Directrice Financière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B.</w:t>
                    </w:r>
                    <w:bookmarkStart w:id="0" w:name="_GoBack"/>
                    <w:bookmarkEnd w:id="0"/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CARON</w:t>
                    </w:r>
                  </w:p>
                </w:txbxContent>
              </v:textbox>
            </v:rect>
            <v:rect id="_s1083" o:spid="_x0000_s1083" style="position:absolute;left:6181;top:4712;width:2160;height:720;v-text-anchor:middle" o:dgmlayout="0" o:dgmnodekind="0" fillcolor="#939ea9" strokecolor="#939ea9" strokeweight="4.5pt">
              <v:fill opacity=".5"/>
              <v:textbox style="mso-next-textbox:#_s1083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Directrice Commerciale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M. JOLY</w:t>
                    </w:r>
                  </w:p>
                </w:txbxContent>
              </v:textbox>
            </v:rect>
            <v:rect id="_s1084" o:spid="_x0000_s1084" style="position:absolute;left:8701;top:4712;width:2160;height:720;v-text-anchor:middle" o:dgmlayout="2" o:dgmnodekind="0" o:dgmlayoutmru="2" fillcolor="#939ea9" strokecolor="#939ea9" strokeweight="4.5pt">
              <v:fill opacity=".5"/>
              <v:textbox style="mso-next-textbox:#_s1084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Directrice Administrative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E. WALLET</w:t>
                    </w:r>
                  </w:p>
                </w:txbxContent>
              </v:textbox>
            </v:rect>
            <v:rect id="_s1085" o:spid="_x0000_s1085" style="position:absolute;left:10141;top:5792;width:2159;height:720;v-text-anchor:middle" o:dgmlayout="2" o:dgmnodekind="0" o:dgmlayoutmru="2" fillcolor="#fc0" strokecolor="#fc0" strokeweight="4.5pt">
              <v:fill opacity=".5"/>
              <v:textbox style="mso-next-textbox:#_s1085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Service Accueil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N. COURJAL</w:t>
                    </w:r>
                  </w:p>
                </w:txbxContent>
              </v:textbox>
            </v:rect>
            <v:rect id="_s1086" o:spid="_x0000_s1086" style="position:absolute;left:12661;top:4712;width:2159;height:720;v-text-anchor:middle" o:dgmlayout="0" o:dgmnodekind="0" fillcolor="#939ea9" strokecolor="#939ea9" strokeweight="4.5pt">
              <v:fill opacity=".5"/>
              <v:textbox style="mso-next-textbox:#_s1086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Directrice R.H.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A. BONNET</w:t>
                    </w:r>
                  </w:p>
                </w:txbxContent>
              </v:textbox>
            </v:rect>
            <v:rect id="_s1087" o:spid="_x0000_s1087" style="position:absolute;left:1141;top:5792;width:2160;height:720;v-text-anchor:middle" o:dgmlayout="0" o:dgmnodekind="0" o:dgmlayoutmru="0" fillcolor="#fc0" strokecolor="#fc0" strokeweight="4.5pt">
              <v:fill opacity=".5"/>
              <v:textbox style="mso-next-textbox:#_s1087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Chargé Comptabilité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Particuliers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A1081F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K. BALEDENT</w:t>
                    </w:r>
                  </w:p>
                </w:txbxContent>
              </v:textbox>
            </v:rect>
            <v:rect id="_s1088" o:spid="_x0000_s1088" style="position:absolute;left:3661;top:5792;width:2160;height:720;v-text-anchor:middle" o:dgmlayout="0" o:dgmnodekind="0" o:dgmlayoutmru="0" fillcolor="#fc0" strokecolor="#fc0" strokeweight="4.5pt">
              <v:fill opacity=".5"/>
              <v:textbox style="mso-next-textbox:#_s1088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Chargé C</w:t>
                    </w:r>
                    <w:r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omptabilité</w:t>
                    </w: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 xml:space="preserve"> Professionnels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 xml:space="preserve">M.A. DEBELS </w:t>
                    </w:r>
                  </w:p>
                </w:txbxContent>
              </v:textbox>
            </v:rect>
            <v:rect id="_s1089" o:spid="_x0000_s1089" style="position:absolute;left:6182;top:5792;width:2159;height:720;v-text-anchor:middle" o:dgmlayout="0" o:dgmnodekind="0" o:dgmlayoutmru="0" fillcolor="#fc0" strokecolor="#fc0" strokeweight="4.5pt">
              <v:fill opacity=".5"/>
              <v:textbox style="mso-next-textbox:#_s1089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Resp</w:t>
                    </w:r>
                    <w:r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onsable</w:t>
                    </w: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 xml:space="preserve"> Secteur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S. DELECROIX</w:t>
                    </w:r>
                  </w:p>
                </w:txbxContent>
              </v:textbox>
            </v:rect>
            <v:rect id="_s1090" o:spid="_x0000_s1090" style="position:absolute;left:6181;top:6872;width:2160;height:720;v-text-anchor:middle" o:dgmlayout="2" o:dgmnodekind="0" fillcolor="#fc0" strokecolor="#fc0" strokeweight="4.5pt">
              <v:fill opacity=".5"/>
              <v:textbox style="mso-next-textbox:#_s1090" inset="0,0,0,0">
                <w:txbxContent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18"/>
                        <w:szCs w:val="18"/>
                        <w:lang w:val="en-US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b/>
                        <w:sz w:val="18"/>
                        <w:szCs w:val="18"/>
                        <w:lang w:val="en-US"/>
                      </w:rPr>
                      <w:t>Assistants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  <w:lang w:val="en-US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  <w:lang w:val="en-US"/>
                      </w:rPr>
                      <w:t>W. BUSTAMENT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  <w:lang w:val="en-US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  <w:lang w:val="en-US"/>
                      </w:rPr>
                      <w:t>N. DAILLY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  <w:lang w:val="en-US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  <w:lang w:val="en-US"/>
                      </w:rPr>
                      <w:t>L. DOURDIN</w:t>
                    </w:r>
                    <w:r w:rsidR="00EF6C3A" w:rsidRPr="00EF6C3A">
                      <w:rPr>
                        <w:rFonts w:ascii="Calibri" w:eastAsia="Calibri" w:hAnsi="Calibri" w:cs="Times New Roman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D. CAILLYA.</w:t>
                    </w: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 xml:space="preserve"> TERNOIS</w:t>
                    </w:r>
                  </w:p>
                </w:txbxContent>
              </v:textbox>
            </v:rect>
            <v:rect id="_s1091" o:spid="_x0000_s1091" style="position:absolute;left:1141;top:6872;width:2160;height:720;v-text-anchor:middle" o:dgmlayout="2" o:dgmnodekind="0" fillcolor="#fc0" strokecolor="#fc0" strokeweight="4.5pt">
              <v:fill opacity=".5"/>
              <v:textbox style="mso-next-textbox:#_s1091" inset="0,0,0,0">
                <w:txbxContent>
                  <w:p w:rsidR="00A1081F" w:rsidRPr="004163CE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Assistants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P. DEGROOTE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A. DUTERTRE</w:t>
                    </w:r>
                  </w:p>
                  <w:p w:rsidR="00EF6C3A" w:rsidRDefault="00EF6C3A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J. KRET</w:t>
                    </w:r>
                    <w:r w:rsidR="00A1081F"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J.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 NGIELAIMAU</w:t>
                    </w:r>
                  </w:p>
                </w:txbxContent>
              </v:textbox>
            </v:rect>
            <v:rect id="_s1092" o:spid="_x0000_s1092" style="position:absolute;left:3661;top:6872;width:2160;height:720;v-text-anchor:middle" o:dgmlayout="2" o:dgmnodekind="0" fillcolor="#fc0" strokecolor="#fc0" strokeweight="4.5pt">
              <v:fill opacity=".5"/>
              <v:textbox style="mso-next-textbox:#_s1092" inset="0,0,0,0">
                <w:txbxContent>
                  <w:p w:rsidR="00A1081F" w:rsidRPr="004163CE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 xml:space="preserve">Assistants 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L. DENIN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A. FOULON</w:t>
                    </w:r>
                  </w:p>
                  <w:p w:rsid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M. KAZMIERCZAKC. 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TIERTANT</w:t>
                    </w:r>
                  </w:p>
                </w:txbxContent>
              </v:textbox>
            </v:rect>
            <v:rect id="_s1093" o:spid="_x0000_s1093" style="position:absolute;left:12661;top:5792;width:2159;height:720;v-text-anchor:middle" o:dgmlayout="0" o:dgmnodekind="0" o:dgmlayoutmru="0" fillcolor="#fc0" strokecolor="#fc0" strokeweight="4.5pt">
              <v:fill opacity=".5"/>
              <v:textbox style="mso-next-textbox:#_s1093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Chargé Recrute</w:t>
                    </w:r>
                    <w:r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ment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</w:rPr>
                      <w:t>T. FRISE</w:t>
                    </w:r>
                  </w:p>
                </w:txbxContent>
              </v:textbox>
            </v:rect>
            <v:rect id="_s1094" o:spid="_x0000_s1094" style="position:absolute;left:12661;top:6872;width:2159;height:720;v-text-anchor:middle" o:dgmlayout="2" o:dgmnodekind="0" fillcolor="#fc0" strokecolor="#fc0" strokeweight="4.5pt">
              <v:fill opacity=".5"/>
              <v:textbox style="mso-next-textbox:#_s1094"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Assistants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  <w:lang w:val="en-GB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  <w:lang w:val="en-GB"/>
                      </w:rPr>
                      <w:t>C. GODARD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  <w:lang w:val="en-GB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  <w:lang w:val="en-GB"/>
                      </w:rPr>
                      <w:t>S. HECQUET</w:t>
                    </w:r>
                  </w:p>
                  <w:p w:rsidR="00A1081F" w:rsidRPr="004163CE" w:rsidRDefault="00A1081F" w:rsidP="00A1081F">
                    <w:pPr>
                      <w:jc w:val="center"/>
                      <w:rPr>
                        <w:rFonts w:ascii="Calibri" w:eastAsia="Calibri" w:hAnsi="Calibri" w:cs="Times New Roman"/>
                        <w:sz w:val="20"/>
                        <w:szCs w:val="20"/>
                        <w:lang w:val="en-GB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sz w:val="20"/>
                        <w:szCs w:val="20"/>
                        <w:lang w:val="en-GB"/>
                      </w:rPr>
                      <w:t>M. VATIER</w:t>
                    </w:r>
                  </w:p>
                </w:txbxContent>
              </v:textbox>
            </v:rect>
            <v:rect id="_s1097" o:spid="_x0000_s1097" style="position:absolute;left:10141;top:6872;width:2160;height:720;v-text-anchor:middle" o:dgmlayout="2" o:dgmnodekind="0" fillcolor="#fc0" strokecolor="#fc0" strokeweight="4.5pt">
              <v:fill opacity=".5"/>
              <v:textbox inset="0,0,0,0">
                <w:txbxContent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Gestion Administrative</w:t>
                    </w:r>
                  </w:p>
                  <w:p w:rsidR="00A1081F" w:rsidRPr="004163CE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</w:pPr>
                    <w:proofErr w:type="gramStart"/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>des</w:t>
                    </w:r>
                    <w:proofErr w:type="gramEnd"/>
                    <w:r w:rsidRPr="004163CE">
                      <w:rPr>
                        <w:rFonts w:ascii="Calibri" w:eastAsia="Calibri" w:hAnsi="Calibri" w:cs="Times New Roman"/>
                        <w:b/>
                        <w:sz w:val="20"/>
                        <w:szCs w:val="20"/>
                      </w:rPr>
                      <w:t xml:space="preserve"> Particuliers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A. BANAS</w:t>
                    </w:r>
                  </w:p>
                  <w:p w:rsidR="00EF6C3A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 xml:space="preserve">E. DEMAGNYE. </w:t>
                    </w:r>
                  </w:p>
                  <w:p w:rsidR="00A1081F" w:rsidRPr="00EF6C3A" w:rsidRDefault="00A1081F" w:rsidP="00EF6C3A">
                    <w:pPr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LECOMTE</w:t>
                    </w:r>
                  </w:p>
                </w:txbxContent>
              </v:textbox>
            </v:rect>
            <v:rect id="_s1098" o:spid="_x0000_s1098" style="position:absolute;left:10141;top:7952;width:2160;height:720;v-text-anchor:middle" o:dgmlayout="2" o:dgmnodekind="0" fillcolor="#fc0" strokecolor="#fc0" strokeweight="4.5pt">
              <v:fill opacity=".5"/>
              <v:textbox inset="0,0,0,0">
                <w:txbxContent>
                  <w:p w:rsidR="00A1081F" w:rsidRPr="00EF6C3A" w:rsidRDefault="00A1081F" w:rsidP="00974E96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b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b/>
                        <w:sz w:val="18"/>
                        <w:szCs w:val="18"/>
                      </w:rPr>
                      <w:t>Gestion Administrative des Professionnels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K. DUMONT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P. PEUVREL</w:t>
                    </w:r>
                  </w:p>
                  <w:p w:rsidR="00A1081F" w:rsidRPr="00EF6C3A" w:rsidRDefault="00A1081F" w:rsidP="00EF6C3A">
                    <w:pPr>
                      <w:spacing w:after="0"/>
                      <w:jc w:val="center"/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</w:pPr>
                    <w:r w:rsidRPr="00EF6C3A">
                      <w:rPr>
                        <w:rFonts w:ascii="Calibri" w:eastAsia="Calibri" w:hAnsi="Calibri" w:cs="Times New Roman"/>
                        <w:sz w:val="18"/>
                        <w:szCs w:val="18"/>
                      </w:rPr>
                      <w:t>K. WATTEBLED</w:t>
                    </w:r>
                  </w:p>
                </w:txbxContent>
              </v:textbox>
            </v:rect>
          </v:group>
        </w:pict>
      </w: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</w:pPr>
    </w:p>
    <w:p w:rsidR="00A1081F" w:rsidRDefault="00A1081F" w:rsidP="00A1081F">
      <w:pPr>
        <w:jc w:val="both"/>
        <w:rPr>
          <w:rFonts w:eastAsiaTheme="minorEastAsia"/>
          <w:lang w:eastAsia="fr-FR"/>
        </w:rPr>
        <w:sectPr w:rsidR="00A1081F" w:rsidSect="00A1081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0B735D" w:rsidRPr="0056592A" w:rsidRDefault="000B735D" w:rsidP="000B735D">
      <w:pPr>
        <w:shd w:val="clear" w:color="auto" w:fill="943634" w:themeFill="accent2" w:themeFillShade="BF"/>
        <w:tabs>
          <w:tab w:val="left" w:pos="142"/>
        </w:tabs>
        <w:spacing w:after="0" w:line="240" w:lineRule="auto"/>
        <w:ind w:right="5328"/>
        <w:rPr>
          <w:rFonts w:eastAsiaTheme="minorEastAsia"/>
          <w:b/>
          <w:color w:val="FFFFFF" w:themeColor="background1"/>
          <w:sz w:val="28"/>
          <w:szCs w:val="28"/>
          <w:lang w:eastAsia="fr-FR"/>
        </w:rPr>
      </w:pP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lastRenderedPageBreak/>
        <w:t>Découverte</w:t>
      </w:r>
      <w:r w:rsidRPr="0056592A">
        <w:rPr>
          <w:rFonts w:eastAsiaTheme="minorEastAsia"/>
          <w:b/>
          <w:lang w:eastAsia="fr-FR"/>
        </w:rPr>
        <w:t xml:space="preserve"> </w:t>
      </w: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du contexte professionnel</w:t>
      </w:r>
    </w:p>
    <w:p w:rsidR="000B735D" w:rsidRPr="0056592A" w:rsidRDefault="000B735D" w:rsidP="000B735D">
      <w:pPr>
        <w:spacing w:after="0" w:line="240" w:lineRule="auto"/>
      </w:pPr>
    </w:p>
    <w:p w:rsidR="000B735D" w:rsidRDefault="000B735D" w:rsidP="000B735D">
      <w:pPr>
        <w:spacing w:after="0" w:line="240" w:lineRule="auto"/>
        <w:jc w:val="both"/>
      </w:pPr>
      <w:r>
        <w:t>Vous effectuez une période de formation dans nos différents services en tant assistant Gestion-Administration.</w:t>
      </w:r>
    </w:p>
    <w:p w:rsidR="000B735D" w:rsidRPr="0056592A" w:rsidRDefault="000B735D" w:rsidP="000B735D">
      <w:pPr>
        <w:spacing w:after="0" w:line="240" w:lineRule="auto"/>
        <w:jc w:val="both"/>
      </w:pPr>
    </w:p>
    <w:p w:rsidR="000B735D" w:rsidRPr="0056592A" w:rsidRDefault="000B735D" w:rsidP="000B735D">
      <w:pPr>
        <w:shd w:val="clear" w:color="auto" w:fill="943634" w:themeFill="accent2" w:themeFillShade="BF"/>
        <w:tabs>
          <w:tab w:val="left" w:pos="142"/>
        </w:tabs>
        <w:spacing w:after="0" w:line="240" w:lineRule="auto"/>
        <w:ind w:right="5328"/>
        <w:rPr>
          <w:rFonts w:eastAsiaTheme="minorEastAsia"/>
          <w:b/>
          <w:color w:val="FFFFFF" w:themeColor="background1"/>
          <w:sz w:val="28"/>
          <w:szCs w:val="28"/>
          <w:lang w:eastAsia="fr-FR"/>
        </w:rPr>
      </w:pP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Les pôles du référentiel</w:t>
      </w:r>
    </w:p>
    <w:p w:rsidR="000B735D" w:rsidRPr="0056592A" w:rsidRDefault="000B735D" w:rsidP="000B735D">
      <w:pPr>
        <w:spacing w:after="0" w:line="240" w:lineRule="auto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74"/>
        <w:gridCol w:w="2369"/>
        <w:gridCol w:w="2369"/>
        <w:gridCol w:w="2274"/>
      </w:tblGrid>
      <w:tr w:rsidR="000B735D" w:rsidRPr="0056592A" w:rsidTr="00B96356">
        <w:trPr>
          <w:jc w:val="center"/>
        </w:trPr>
        <w:tc>
          <w:tcPr>
            <w:tcW w:w="2275" w:type="dxa"/>
          </w:tcPr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Pôle 1</w:t>
            </w:r>
          </w:p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Gestion administrative des relations externes</w:t>
            </w:r>
          </w:p>
        </w:tc>
        <w:tc>
          <w:tcPr>
            <w:tcW w:w="2369" w:type="dxa"/>
          </w:tcPr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Pôle 2</w:t>
            </w:r>
          </w:p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Gestion administrative des relations du personnel</w:t>
            </w:r>
          </w:p>
        </w:tc>
        <w:tc>
          <w:tcPr>
            <w:tcW w:w="2369" w:type="dxa"/>
          </w:tcPr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Pôle 3</w:t>
            </w:r>
          </w:p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Gestion administrative des relations internes</w:t>
            </w:r>
          </w:p>
        </w:tc>
        <w:tc>
          <w:tcPr>
            <w:tcW w:w="2275" w:type="dxa"/>
          </w:tcPr>
          <w:p w:rsidR="000B735D" w:rsidRPr="0056592A" w:rsidRDefault="000B735D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Pôle 4 gestion administrative des projets</w:t>
            </w:r>
          </w:p>
        </w:tc>
      </w:tr>
      <w:tr w:rsidR="000B735D" w:rsidRPr="0056592A" w:rsidTr="00B96356">
        <w:trPr>
          <w:trHeight w:val="501"/>
          <w:jc w:val="center"/>
        </w:trPr>
        <w:tc>
          <w:tcPr>
            <w:tcW w:w="2275" w:type="dxa"/>
            <w:vAlign w:val="center"/>
          </w:tcPr>
          <w:p w:rsidR="00EF2781" w:rsidRDefault="00EF2781" w:rsidP="00387694">
            <w:pPr>
              <w:jc w:val="center"/>
              <w:rPr>
                <w:b/>
                <w:sz w:val="28"/>
                <w:szCs w:val="28"/>
              </w:rPr>
            </w:pPr>
          </w:p>
          <w:p w:rsidR="00EF2781" w:rsidRDefault="00EF2781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1-1-2</w:t>
            </w:r>
          </w:p>
          <w:p w:rsidR="00EF2781" w:rsidRDefault="00EF2781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Traitement des ordres d’achats et des commandes</w:t>
            </w:r>
          </w:p>
          <w:p w:rsidR="000B735D" w:rsidRPr="0056592A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1-1-5 Gestion des règlements et traitement des litiges</w:t>
            </w:r>
          </w:p>
        </w:tc>
        <w:tc>
          <w:tcPr>
            <w:tcW w:w="2369" w:type="dxa"/>
            <w:vAlign w:val="center"/>
          </w:tcPr>
          <w:p w:rsidR="000B735D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2-1-3</w:t>
            </w:r>
            <w:r w:rsidR="00B96356">
              <w:rPr>
                <w:b/>
                <w:sz w:val="28"/>
                <w:szCs w:val="28"/>
              </w:rPr>
              <w:t xml:space="preserve"> Préparation et suivi des déplacements du personnel</w:t>
            </w:r>
          </w:p>
          <w:p w:rsidR="00156476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2-1-4</w:t>
            </w:r>
            <w:r w:rsidR="00B96356">
              <w:rPr>
                <w:b/>
                <w:sz w:val="28"/>
                <w:szCs w:val="28"/>
              </w:rPr>
              <w:t xml:space="preserve"> Transmission d’informations à destination du personnel</w:t>
            </w:r>
          </w:p>
          <w:p w:rsidR="00156476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2-2-1</w:t>
            </w:r>
            <w:r w:rsidR="00B96356">
              <w:rPr>
                <w:b/>
                <w:sz w:val="28"/>
                <w:szCs w:val="28"/>
              </w:rPr>
              <w:t xml:space="preserve"> Participer au recrutement du personnel</w:t>
            </w:r>
          </w:p>
          <w:p w:rsidR="00156476" w:rsidRPr="0056592A" w:rsidRDefault="00156476" w:rsidP="00387694">
            <w:pPr>
              <w:jc w:val="center"/>
            </w:pPr>
          </w:p>
        </w:tc>
        <w:tc>
          <w:tcPr>
            <w:tcW w:w="2369" w:type="dxa"/>
            <w:vAlign w:val="center"/>
          </w:tcPr>
          <w:p w:rsidR="000B735D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3-1-1</w:t>
            </w:r>
            <w:r w:rsidR="00B96356">
              <w:rPr>
                <w:b/>
                <w:sz w:val="28"/>
                <w:szCs w:val="28"/>
              </w:rPr>
              <w:t xml:space="preserve"> Collecte et recherche d’informations</w:t>
            </w:r>
          </w:p>
          <w:p w:rsidR="00156476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3-1-2</w:t>
            </w:r>
            <w:r w:rsidR="00B96356">
              <w:rPr>
                <w:b/>
                <w:sz w:val="28"/>
                <w:szCs w:val="28"/>
              </w:rPr>
              <w:t xml:space="preserve"> Production d’informations structurées</w:t>
            </w:r>
          </w:p>
          <w:p w:rsidR="00156476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3-2-2</w:t>
            </w:r>
            <w:r w:rsidR="00B96356">
              <w:rPr>
                <w:b/>
                <w:sz w:val="28"/>
                <w:szCs w:val="28"/>
              </w:rPr>
              <w:t xml:space="preserve"> Gestion des flux de courriers</w:t>
            </w:r>
          </w:p>
          <w:p w:rsidR="00156476" w:rsidRDefault="00156476" w:rsidP="003876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3-2-3</w:t>
            </w:r>
            <w:r w:rsidR="00B96356">
              <w:rPr>
                <w:b/>
                <w:sz w:val="28"/>
                <w:szCs w:val="28"/>
              </w:rPr>
              <w:t xml:space="preserve"> Gestion des flux d’appels téléphoniques</w:t>
            </w:r>
          </w:p>
          <w:p w:rsidR="00156476" w:rsidRPr="0056592A" w:rsidRDefault="00156476" w:rsidP="00387694">
            <w:pPr>
              <w:jc w:val="center"/>
            </w:pPr>
            <w:r>
              <w:rPr>
                <w:b/>
                <w:sz w:val="28"/>
                <w:szCs w:val="28"/>
              </w:rPr>
              <w:t>3-4-1</w:t>
            </w:r>
            <w:r w:rsidR="00B96356">
              <w:rPr>
                <w:b/>
                <w:sz w:val="28"/>
                <w:szCs w:val="28"/>
              </w:rPr>
              <w:t xml:space="preserve"> Gestion des agendas</w:t>
            </w:r>
          </w:p>
        </w:tc>
        <w:tc>
          <w:tcPr>
            <w:tcW w:w="2275" w:type="dxa"/>
            <w:vAlign w:val="center"/>
          </w:tcPr>
          <w:p w:rsidR="000B735D" w:rsidRPr="0056592A" w:rsidRDefault="000B735D" w:rsidP="00387694">
            <w:pPr>
              <w:jc w:val="center"/>
            </w:pPr>
          </w:p>
        </w:tc>
      </w:tr>
    </w:tbl>
    <w:p w:rsidR="00B96356" w:rsidRPr="0056592A" w:rsidRDefault="00B96356" w:rsidP="00B96356">
      <w:pPr>
        <w:spacing w:after="0" w:line="240" w:lineRule="auto"/>
      </w:pPr>
    </w:p>
    <w:p w:rsidR="00B96356" w:rsidRPr="0056592A" w:rsidRDefault="00B96356" w:rsidP="00B96356">
      <w:pPr>
        <w:shd w:val="clear" w:color="auto" w:fill="943634" w:themeFill="accent2" w:themeFillShade="BF"/>
        <w:tabs>
          <w:tab w:val="left" w:pos="142"/>
        </w:tabs>
        <w:spacing w:after="0" w:line="240" w:lineRule="auto"/>
        <w:ind w:right="5328"/>
        <w:rPr>
          <w:rFonts w:eastAsiaTheme="minorEastAsia"/>
          <w:b/>
          <w:color w:val="FFFFFF" w:themeColor="background1"/>
          <w:sz w:val="28"/>
          <w:szCs w:val="28"/>
          <w:lang w:eastAsia="fr-FR"/>
        </w:rPr>
      </w:pP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Découverte</w:t>
      </w:r>
      <w:r w:rsidRPr="0056592A">
        <w:rPr>
          <w:rFonts w:eastAsiaTheme="minorEastAsia"/>
          <w:b/>
          <w:lang w:eastAsia="fr-FR"/>
        </w:rPr>
        <w:t xml:space="preserve"> </w:t>
      </w: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de l’organisation</w:t>
      </w:r>
    </w:p>
    <w:p w:rsidR="00B96356" w:rsidRPr="0056592A" w:rsidRDefault="00B96356" w:rsidP="00B96356">
      <w:pPr>
        <w:spacing w:after="0" w:line="240" w:lineRule="auto"/>
      </w:pPr>
    </w:p>
    <w:p w:rsidR="00B96356" w:rsidRPr="0056592A" w:rsidRDefault="00A047CE" w:rsidP="00B96356">
      <w:pPr>
        <w:spacing w:after="0" w:line="240" w:lineRule="auto"/>
      </w:pPr>
      <w:r>
        <w:rPr>
          <w:noProof/>
          <w:lang w:eastAsia="fr-FR"/>
        </w:rPr>
        <w:pict>
          <v:roundrect id="Rectangle à coins arrondis 4" o:spid="_x0000_s1103" style="position:absolute;margin-left:-.8pt;margin-top:-.1pt;width:138pt;height:24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" fillcolor="white [3201]" strokecolor="#c2d69b [1942]" strokeweight="1pt">
            <v:fill color2="#d6e3bc [1302]" focus="100%" type="gradient"/>
            <v:shadow on="t" color="#4e6128 [1606]" opacity=".5" offset="1pt"/>
            <v:textbox>
              <w:txbxContent>
                <w:p w:rsidR="00B96356" w:rsidRPr="00234D84" w:rsidRDefault="00B96356" w:rsidP="00B96356">
                  <w:pPr>
                    <w:rPr>
                      <w:b/>
                    </w:rPr>
                  </w:pPr>
                  <w:r>
                    <w:rPr>
                      <w:b/>
                    </w:rPr>
                    <w:t>Le c</w:t>
                  </w:r>
                  <w:r w:rsidRPr="00234D84">
                    <w:rPr>
                      <w:b/>
                    </w:rPr>
                    <w:t>ontexte professionnel</w:t>
                  </w:r>
                </w:p>
              </w:txbxContent>
            </v:textbox>
          </v:roundrect>
        </w:pict>
      </w:r>
    </w:p>
    <w:p w:rsidR="00B96356" w:rsidRPr="0056592A" w:rsidRDefault="00B96356" w:rsidP="00B96356">
      <w:pPr>
        <w:spacing w:after="0" w:line="240" w:lineRule="auto"/>
      </w:pPr>
    </w:p>
    <w:p w:rsidR="00B96356" w:rsidRPr="0056592A" w:rsidRDefault="00B96356" w:rsidP="00B96356">
      <w:pPr>
        <w:spacing w:after="0" w:line="240" w:lineRule="auto"/>
        <w:jc w:val="both"/>
      </w:pPr>
      <w:proofErr w:type="spellStart"/>
      <w:r>
        <w:t>Multi’</w:t>
      </w:r>
      <w:r w:rsidR="00897B76">
        <w:t>Services</w:t>
      </w:r>
      <w:proofErr w:type="spellEnd"/>
      <w:r w:rsidR="00897B76">
        <w:t xml:space="preserve"> propose aux particuliers et aux professionnels de sous-traiter la réalisation de leurs documents de gestion-administration.</w:t>
      </w:r>
    </w:p>
    <w:p w:rsidR="00B96356" w:rsidRPr="0056592A" w:rsidRDefault="00A047CE" w:rsidP="00B96356">
      <w:pPr>
        <w:spacing w:after="0" w:line="240" w:lineRule="auto"/>
        <w:jc w:val="both"/>
      </w:pPr>
      <w:r>
        <w:rPr>
          <w:noProof/>
          <w:lang w:eastAsia="fr-FR"/>
        </w:rPr>
        <w:pict>
          <v:roundrect id="Rectangle à coins arrondis 3" o:spid="_x0000_s1104" style="position:absolute;left:0;text-align:left;margin-left:85.45pt;margin-top:9.45pt;width:129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B96356" w:rsidRDefault="00B96356" w:rsidP="00B96356">
                  <w:r>
                    <w:t>Les règles de classement</w:t>
                  </w:r>
                </w:p>
              </w:txbxContent>
            </v:textbox>
          </v:roundrect>
        </w:pict>
      </w:r>
    </w:p>
    <w:p w:rsidR="00B96356" w:rsidRPr="0056592A" w:rsidRDefault="00B96356" w:rsidP="00B96356">
      <w:pPr>
        <w:spacing w:after="0" w:line="240" w:lineRule="auto"/>
        <w:jc w:val="both"/>
      </w:pPr>
    </w:p>
    <w:p w:rsidR="00B96356" w:rsidRPr="0056592A" w:rsidRDefault="00B96356" w:rsidP="00B96356">
      <w:pPr>
        <w:spacing w:after="0" w:line="240" w:lineRule="auto"/>
        <w:jc w:val="both"/>
      </w:pPr>
    </w:p>
    <w:p w:rsidR="00897B76" w:rsidRDefault="00897B76" w:rsidP="00B96356">
      <w:pPr>
        <w:spacing w:after="0" w:line="240" w:lineRule="auto"/>
        <w:ind w:left="2127"/>
        <w:jc w:val="both"/>
      </w:pPr>
      <w:r>
        <w:t xml:space="preserve">Tous les documents administratifs sont rangés dans des dossiers suspendus : </w:t>
      </w:r>
    </w:p>
    <w:p w:rsidR="00897B76" w:rsidRDefault="00897B76" w:rsidP="00897B7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>Dossier Fournisseur</w:t>
      </w:r>
      <w:r w:rsidR="00974E96">
        <w:t>s</w:t>
      </w:r>
    </w:p>
    <w:p w:rsidR="00897B76" w:rsidRDefault="00897B76" w:rsidP="00897B7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>Dossier Clients Particuliers</w:t>
      </w:r>
    </w:p>
    <w:p w:rsidR="00897B76" w:rsidRDefault="00897B76" w:rsidP="00897B7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>Dossier Clients Professionnels</w:t>
      </w:r>
    </w:p>
    <w:p w:rsidR="00B96356" w:rsidRDefault="00897B76" w:rsidP="00897B76">
      <w:pPr>
        <w:pStyle w:val="Paragraphedeliste"/>
        <w:numPr>
          <w:ilvl w:val="0"/>
          <w:numId w:val="1"/>
        </w:numPr>
        <w:spacing w:after="0" w:line="240" w:lineRule="auto"/>
        <w:jc w:val="both"/>
      </w:pPr>
      <w:r>
        <w:t>Dossier Personnel</w:t>
      </w:r>
    </w:p>
    <w:p w:rsidR="00897B76" w:rsidRPr="0056592A" w:rsidRDefault="00897B76" w:rsidP="00897B76">
      <w:pPr>
        <w:spacing w:after="0" w:line="240" w:lineRule="auto"/>
        <w:jc w:val="both"/>
      </w:pPr>
    </w:p>
    <w:p w:rsidR="00B96356" w:rsidRPr="0056592A" w:rsidRDefault="00A047CE" w:rsidP="00B96356">
      <w:pPr>
        <w:spacing w:after="0" w:line="240" w:lineRule="auto"/>
        <w:jc w:val="both"/>
      </w:pPr>
      <w:r>
        <w:rPr>
          <w:noProof/>
          <w:lang w:eastAsia="fr-FR"/>
        </w:rPr>
        <w:pict>
          <v:roundrect id="Rectangle à coins arrondis 2" o:spid="_x0000_s1105" style="position:absolute;left:0;text-align:left;margin-left:157.45pt;margin-top:10.05pt;width:120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" fillcolor="white [3201]" strokecolor="#d99594 [1941]" strokeweight="1pt">
            <v:fill color2="#e5b8b7 [1301]" focus="100%" type="gradient"/>
            <v:shadow on="t" color="#622423 [1605]" opacity=".5" offset="1pt"/>
            <v:textbox>
              <w:txbxContent>
                <w:p w:rsidR="00B96356" w:rsidRDefault="00B96356" w:rsidP="00B96356">
                  <w:r>
                    <w:t>Banque</w:t>
                  </w:r>
                </w:p>
              </w:txbxContent>
            </v:textbox>
          </v:roundrect>
        </w:pict>
      </w:r>
    </w:p>
    <w:p w:rsidR="00B96356" w:rsidRPr="0056592A" w:rsidRDefault="00B96356" w:rsidP="00B96356">
      <w:pPr>
        <w:spacing w:after="0" w:line="240" w:lineRule="auto"/>
        <w:jc w:val="both"/>
      </w:pPr>
    </w:p>
    <w:p w:rsidR="00B96356" w:rsidRPr="0056592A" w:rsidRDefault="00A047CE" w:rsidP="00B96356">
      <w:pPr>
        <w:spacing w:after="0" w:line="240" w:lineRule="auto"/>
        <w:jc w:val="both"/>
      </w:pPr>
      <w:r>
        <w:rPr>
          <w:noProof/>
          <w:lang w:eastAsia="fr-FR"/>
        </w:rPr>
        <w:pict>
          <v:shape id="_x0000_s1106" type="#_x0000_t202" style="position:absolute;left:0;text-align:left;margin-left:233.65pt;margin-top:10.95pt;width:228.75pt;height:105.05pt;z-index:251667456">
            <v:textbox>
              <w:txbxContent>
                <w:p w:rsidR="00CA403E" w:rsidRDefault="00CA403E" w:rsidP="00CA403E">
                  <w:pPr>
                    <w:spacing w:after="0" w:line="240" w:lineRule="auto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819150" cy="616143"/>
                        <wp:effectExtent l="19050" t="0" r="0" b="0"/>
                        <wp:docPr id="1" name="Image 1" descr="http://www.annuaire-inverse-france.com/s/i/e/131-credit-agrico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annuaire-inverse-france.com/s/i/e/131-credit-agrico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4192" cy="6199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Relevé d’identité bancaire</w:t>
                  </w:r>
                </w:p>
                <w:p w:rsidR="00CA403E" w:rsidRDefault="00CA403E" w:rsidP="00CA403E">
                  <w:pPr>
                    <w:spacing w:after="0" w:line="240" w:lineRule="auto"/>
                  </w:pPr>
                  <w:r>
                    <w:t>Code Banque : 13507</w:t>
                  </w:r>
                </w:p>
                <w:p w:rsidR="00CA403E" w:rsidRDefault="00CA403E" w:rsidP="00CA403E">
                  <w:pPr>
                    <w:spacing w:after="0" w:line="240" w:lineRule="auto"/>
                  </w:pPr>
                  <w:r>
                    <w:t>Code guichet : 10100</w:t>
                  </w:r>
                </w:p>
                <w:p w:rsidR="00CA403E" w:rsidRDefault="00CA403E" w:rsidP="00CA403E">
                  <w:pPr>
                    <w:spacing w:after="0" w:line="240" w:lineRule="auto"/>
                  </w:pPr>
                  <w:r>
                    <w:t xml:space="preserve">Compte N° : </w:t>
                  </w:r>
                  <w:r w:rsidRPr="00CA403E">
                    <w:t>103 645 319</w:t>
                  </w:r>
                  <w:r>
                    <w:t> </w:t>
                  </w:r>
                  <w:r w:rsidRPr="00CA403E">
                    <w:t>654</w:t>
                  </w:r>
                  <w:r>
                    <w:t xml:space="preserve"> Clé : 14</w:t>
                  </w:r>
                </w:p>
              </w:txbxContent>
            </v:textbox>
          </v:shape>
        </w:pict>
      </w:r>
    </w:p>
    <w:p w:rsidR="00B96356" w:rsidRPr="0056592A" w:rsidRDefault="00B96356" w:rsidP="00B96356">
      <w:pPr>
        <w:spacing w:after="0" w:line="240" w:lineRule="auto"/>
        <w:ind w:left="3544"/>
        <w:jc w:val="both"/>
      </w:pPr>
    </w:p>
    <w:p w:rsidR="00B96356" w:rsidRDefault="00B96356" w:rsidP="00B96356">
      <w:pPr>
        <w:spacing w:after="0" w:line="240" w:lineRule="auto"/>
      </w:pPr>
    </w:p>
    <w:p w:rsidR="00B96356" w:rsidRPr="0056592A" w:rsidRDefault="00B96356" w:rsidP="00B96356">
      <w:pPr>
        <w:spacing w:after="0" w:line="240" w:lineRule="auto"/>
      </w:pPr>
    </w:p>
    <w:p w:rsidR="000B735D" w:rsidRDefault="000B735D" w:rsidP="000B735D">
      <w:pPr>
        <w:spacing w:after="0" w:line="240" w:lineRule="auto"/>
      </w:pPr>
    </w:p>
    <w:p w:rsidR="00B96356" w:rsidRPr="0056592A" w:rsidRDefault="00B96356" w:rsidP="00B96356">
      <w:pPr>
        <w:spacing w:after="0" w:line="240" w:lineRule="auto"/>
      </w:pPr>
    </w:p>
    <w:p w:rsidR="00B96356" w:rsidRPr="0056592A" w:rsidRDefault="00B96356" w:rsidP="00B96356">
      <w:pPr>
        <w:shd w:val="clear" w:color="auto" w:fill="943634" w:themeFill="accent2" w:themeFillShade="BF"/>
        <w:tabs>
          <w:tab w:val="left" w:pos="142"/>
        </w:tabs>
        <w:spacing w:after="0" w:line="240" w:lineRule="auto"/>
        <w:ind w:right="5328"/>
        <w:rPr>
          <w:rFonts w:eastAsiaTheme="minorEastAsia"/>
          <w:b/>
          <w:color w:val="FFFFFF" w:themeColor="background1"/>
          <w:sz w:val="28"/>
          <w:szCs w:val="28"/>
          <w:lang w:eastAsia="fr-FR"/>
        </w:rPr>
      </w:pPr>
      <w:r w:rsidRPr="0056592A">
        <w:rPr>
          <w:rFonts w:eastAsiaTheme="minorEastAsia"/>
          <w:b/>
          <w:color w:val="FFFFFF" w:themeColor="background1"/>
          <w:sz w:val="28"/>
          <w:szCs w:val="28"/>
          <w:lang w:eastAsia="fr-FR"/>
        </w:rPr>
        <w:t>La fiche de poste</w:t>
      </w:r>
    </w:p>
    <w:p w:rsidR="00B96356" w:rsidRPr="0056592A" w:rsidRDefault="00B96356" w:rsidP="00B96356">
      <w:pPr>
        <w:spacing w:after="0" w:line="240" w:lineRule="auto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610"/>
        <w:gridCol w:w="68"/>
        <w:gridCol w:w="4394"/>
      </w:tblGrid>
      <w:tr w:rsidR="00B96356" w:rsidRPr="0056592A" w:rsidTr="00387694">
        <w:trPr>
          <w:trHeight w:val="298"/>
          <w:jc w:val="center"/>
        </w:trPr>
        <w:tc>
          <w:tcPr>
            <w:tcW w:w="9072" w:type="dxa"/>
            <w:gridSpan w:val="3"/>
            <w:shd w:val="clear" w:color="auto" w:fill="D9D9D9" w:themeFill="background1" w:themeFillShade="D9"/>
            <w:vAlign w:val="center"/>
          </w:tcPr>
          <w:p w:rsidR="00B96356" w:rsidRPr="0056592A" w:rsidRDefault="00B96356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 xml:space="preserve">Service </w:t>
            </w:r>
            <w:r w:rsidR="00FE4F0D">
              <w:rPr>
                <w:b/>
              </w:rPr>
              <w:t>Ressources Humaines</w:t>
            </w:r>
          </w:p>
        </w:tc>
      </w:tr>
      <w:tr w:rsidR="00B96356" w:rsidRPr="0056592A" w:rsidTr="00387694">
        <w:trPr>
          <w:jc w:val="center"/>
        </w:trPr>
        <w:tc>
          <w:tcPr>
            <w:tcW w:w="4610" w:type="dxa"/>
            <w:shd w:val="clear" w:color="auto" w:fill="943634" w:themeFill="accent2" w:themeFillShade="BF"/>
            <w:vAlign w:val="center"/>
          </w:tcPr>
          <w:p w:rsidR="00B96356" w:rsidRPr="0056592A" w:rsidRDefault="00B96356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Activités</w:t>
            </w:r>
          </w:p>
        </w:tc>
        <w:tc>
          <w:tcPr>
            <w:tcW w:w="4462" w:type="dxa"/>
            <w:gridSpan w:val="2"/>
            <w:shd w:val="clear" w:color="auto" w:fill="943634" w:themeFill="accent2" w:themeFillShade="BF"/>
            <w:vAlign w:val="center"/>
          </w:tcPr>
          <w:p w:rsidR="00B96356" w:rsidRPr="0056592A" w:rsidRDefault="00B96356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Compétences informatiques</w:t>
            </w:r>
          </w:p>
        </w:tc>
      </w:tr>
      <w:tr w:rsidR="00B96356" w:rsidRPr="0056592A" w:rsidTr="00F14265">
        <w:trPr>
          <w:trHeight w:val="730"/>
          <w:jc w:val="center"/>
        </w:trPr>
        <w:tc>
          <w:tcPr>
            <w:tcW w:w="4610" w:type="dxa"/>
            <w:vAlign w:val="center"/>
          </w:tcPr>
          <w:p w:rsidR="00B96356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Rédiger une annonce</w:t>
            </w:r>
          </w:p>
          <w:p w:rsidR="00FE4F0D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Calculer le coût d’une annonce</w:t>
            </w:r>
          </w:p>
          <w:p w:rsidR="00FE4F0D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Automatiser un tableau de sélection des candidats</w:t>
            </w:r>
          </w:p>
          <w:p w:rsidR="00FE4F0D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Utiliser des modèles lettres</w:t>
            </w:r>
          </w:p>
          <w:p w:rsidR="00FE4F0D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Gérer des agendas</w:t>
            </w:r>
          </w:p>
          <w:p w:rsidR="00FE4F0D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Rédiger un mail</w:t>
            </w:r>
          </w:p>
          <w:p w:rsidR="00FE4F0D" w:rsidRDefault="00FE4F0D" w:rsidP="00F14265">
            <w:pPr>
              <w:pStyle w:val="Paragraphedeliste"/>
              <w:numPr>
                <w:ilvl w:val="0"/>
                <w:numId w:val="3"/>
              </w:numPr>
            </w:pPr>
            <w:r>
              <w:t>Rechercher des coordonnées</w:t>
            </w:r>
          </w:p>
          <w:p w:rsidR="00FE4F0D" w:rsidRDefault="00F14265" w:rsidP="00F14265">
            <w:pPr>
              <w:pStyle w:val="Paragraphedeliste"/>
              <w:numPr>
                <w:ilvl w:val="0"/>
                <w:numId w:val="3"/>
              </w:numPr>
            </w:pPr>
            <w:r>
              <w:t>Préparer un appel téléphonique</w:t>
            </w:r>
          </w:p>
          <w:p w:rsidR="00F14265" w:rsidRDefault="00F14265" w:rsidP="00F14265">
            <w:pPr>
              <w:pStyle w:val="Paragraphedeliste"/>
              <w:numPr>
                <w:ilvl w:val="0"/>
                <w:numId w:val="3"/>
              </w:numPr>
            </w:pPr>
            <w:r>
              <w:t>Utiliser et compléter un formulaire</w:t>
            </w:r>
          </w:p>
          <w:p w:rsidR="00F14265" w:rsidRDefault="00F14265" w:rsidP="00F14265">
            <w:pPr>
              <w:pStyle w:val="Paragraphedeliste"/>
              <w:numPr>
                <w:ilvl w:val="0"/>
                <w:numId w:val="3"/>
              </w:numPr>
            </w:pPr>
            <w:r>
              <w:t>Réaliser une brochure d’accueil</w:t>
            </w:r>
          </w:p>
          <w:p w:rsidR="00F14265" w:rsidRPr="0056592A" w:rsidRDefault="00F14265" w:rsidP="00456683">
            <w:pPr>
              <w:pStyle w:val="Paragraphedeliste"/>
              <w:numPr>
                <w:ilvl w:val="0"/>
                <w:numId w:val="3"/>
              </w:numPr>
            </w:pPr>
            <w:r>
              <w:t>Modifier un organigramme</w:t>
            </w:r>
          </w:p>
        </w:tc>
        <w:tc>
          <w:tcPr>
            <w:tcW w:w="4462" w:type="dxa"/>
            <w:gridSpan w:val="2"/>
          </w:tcPr>
          <w:p w:rsidR="00B96356" w:rsidRDefault="00F14265" w:rsidP="00F14265">
            <w:pPr>
              <w:pStyle w:val="Paragraphedeliste"/>
              <w:numPr>
                <w:ilvl w:val="0"/>
                <w:numId w:val="3"/>
              </w:numPr>
            </w:pPr>
            <w:r>
              <w:t>Maîtrise du texteur</w:t>
            </w:r>
          </w:p>
          <w:p w:rsidR="00206C48" w:rsidRDefault="00206C48" w:rsidP="00F14265">
            <w:pPr>
              <w:pStyle w:val="Paragraphedeliste"/>
              <w:numPr>
                <w:ilvl w:val="0"/>
                <w:numId w:val="3"/>
              </w:numPr>
            </w:pPr>
            <w:r>
              <w:t>Maîtrise du tableur</w:t>
            </w:r>
          </w:p>
          <w:p w:rsidR="00206C48" w:rsidRDefault="00206C48" w:rsidP="00206C48">
            <w:pPr>
              <w:pStyle w:val="Paragraphedeliste"/>
              <w:numPr>
                <w:ilvl w:val="0"/>
                <w:numId w:val="3"/>
              </w:numPr>
            </w:pPr>
            <w:r>
              <w:t>Utilisation professionnelle de la messagerie électronique et du téléphone</w:t>
            </w:r>
          </w:p>
          <w:p w:rsidR="00206C48" w:rsidRDefault="00206C48" w:rsidP="00206C48">
            <w:pPr>
              <w:pStyle w:val="Paragraphedeliste"/>
              <w:numPr>
                <w:ilvl w:val="0"/>
                <w:numId w:val="3"/>
              </w:numPr>
            </w:pPr>
            <w:r>
              <w:t>Utilisation de moteur de recherche</w:t>
            </w:r>
          </w:p>
          <w:p w:rsidR="00206C48" w:rsidRPr="0056592A" w:rsidRDefault="00206C48" w:rsidP="00206C48">
            <w:pPr>
              <w:pStyle w:val="Paragraphedeliste"/>
              <w:numPr>
                <w:ilvl w:val="0"/>
                <w:numId w:val="3"/>
              </w:numPr>
            </w:pPr>
            <w:r>
              <w:t>Utilisation de site professionnel</w:t>
            </w:r>
          </w:p>
        </w:tc>
      </w:tr>
      <w:tr w:rsidR="00F14265" w:rsidRPr="0056592A" w:rsidTr="0032328E">
        <w:trPr>
          <w:trHeight w:val="298"/>
          <w:jc w:val="center"/>
        </w:trPr>
        <w:tc>
          <w:tcPr>
            <w:tcW w:w="9072" w:type="dxa"/>
            <w:gridSpan w:val="3"/>
            <w:shd w:val="clear" w:color="auto" w:fill="D9D9D9" w:themeFill="background1" w:themeFillShade="D9"/>
            <w:vAlign w:val="center"/>
          </w:tcPr>
          <w:p w:rsidR="00F14265" w:rsidRPr="0056592A" w:rsidRDefault="00F14265" w:rsidP="0032328E">
            <w:pPr>
              <w:jc w:val="center"/>
              <w:rPr>
                <w:b/>
              </w:rPr>
            </w:pPr>
            <w:r w:rsidRPr="0056592A">
              <w:rPr>
                <w:b/>
              </w:rPr>
              <w:t xml:space="preserve">Service </w:t>
            </w:r>
            <w:r w:rsidR="00206C48">
              <w:rPr>
                <w:b/>
              </w:rPr>
              <w:t>Commercial</w:t>
            </w:r>
          </w:p>
        </w:tc>
      </w:tr>
      <w:tr w:rsidR="00206C48" w:rsidRPr="0056592A" w:rsidTr="00206C48">
        <w:trPr>
          <w:trHeight w:val="227"/>
          <w:jc w:val="center"/>
        </w:trPr>
        <w:tc>
          <w:tcPr>
            <w:tcW w:w="4678" w:type="dxa"/>
            <w:gridSpan w:val="2"/>
            <w:shd w:val="clear" w:color="auto" w:fill="943634" w:themeFill="accent2" w:themeFillShade="BF"/>
            <w:vAlign w:val="center"/>
          </w:tcPr>
          <w:p w:rsidR="00206C48" w:rsidRPr="00206C48" w:rsidRDefault="00206C48" w:rsidP="0032328E">
            <w:pPr>
              <w:jc w:val="center"/>
              <w:rPr>
                <w:b/>
              </w:rPr>
            </w:pPr>
            <w:r w:rsidRPr="00206C48">
              <w:rPr>
                <w:b/>
              </w:rPr>
              <w:t>Activités</w:t>
            </w:r>
          </w:p>
        </w:tc>
        <w:tc>
          <w:tcPr>
            <w:tcW w:w="4394" w:type="dxa"/>
            <w:shd w:val="clear" w:color="auto" w:fill="943634" w:themeFill="accent2" w:themeFillShade="BF"/>
            <w:vAlign w:val="center"/>
          </w:tcPr>
          <w:p w:rsidR="00206C48" w:rsidRPr="00206C48" w:rsidRDefault="00206C48" w:rsidP="0032328E">
            <w:pPr>
              <w:jc w:val="center"/>
              <w:rPr>
                <w:b/>
              </w:rPr>
            </w:pPr>
            <w:r w:rsidRPr="00206C48">
              <w:rPr>
                <w:b/>
              </w:rPr>
              <w:t>Compétences informatiques</w:t>
            </w:r>
          </w:p>
        </w:tc>
      </w:tr>
      <w:tr w:rsidR="00206C48" w:rsidRPr="0056592A" w:rsidTr="00F14265">
        <w:trPr>
          <w:trHeight w:val="730"/>
          <w:jc w:val="center"/>
        </w:trPr>
        <w:tc>
          <w:tcPr>
            <w:tcW w:w="4610" w:type="dxa"/>
            <w:vAlign w:val="center"/>
          </w:tcPr>
          <w:p w:rsidR="00206C48" w:rsidRDefault="00206C48" w:rsidP="0032328E">
            <w:pPr>
              <w:pStyle w:val="Paragraphedeliste"/>
              <w:numPr>
                <w:ilvl w:val="0"/>
                <w:numId w:val="3"/>
              </w:numPr>
            </w:pPr>
            <w:r>
              <w:t>Rechercher des prix fournisseurs</w:t>
            </w:r>
          </w:p>
          <w:p w:rsidR="00206C48" w:rsidRDefault="007B0C20" w:rsidP="0032328E">
            <w:pPr>
              <w:pStyle w:val="Paragraphedeliste"/>
              <w:numPr>
                <w:ilvl w:val="0"/>
                <w:numId w:val="3"/>
              </w:numPr>
            </w:pPr>
            <w:r>
              <w:t>Réaliser et saisir</w:t>
            </w:r>
            <w:r w:rsidR="00206C48">
              <w:t xml:space="preserve"> un tableau d’appel d’offres</w:t>
            </w:r>
          </w:p>
          <w:p w:rsidR="00206C48" w:rsidRPr="0056592A" w:rsidRDefault="00456683" w:rsidP="00456683">
            <w:pPr>
              <w:pStyle w:val="Paragraphedeliste"/>
              <w:numPr>
                <w:ilvl w:val="0"/>
                <w:numId w:val="3"/>
              </w:numPr>
            </w:pPr>
            <w:r>
              <w:t>Compléter un bon</w:t>
            </w:r>
            <w:r w:rsidR="00206C48">
              <w:t xml:space="preserve"> </w:t>
            </w:r>
            <w:r>
              <w:t xml:space="preserve">de </w:t>
            </w:r>
            <w:r w:rsidR="00206C48">
              <w:t>commande</w:t>
            </w:r>
          </w:p>
        </w:tc>
        <w:tc>
          <w:tcPr>
            <w:tcW w:w="4462" w:type="dxa"/>
            <w:gridSpan w:val="2"/>
          </w:tcPr>
          <w:p w:rsidR="00206C48" w:rsidRDefault="00206C48" w:rsidP="0032328E">
            <w:pPr>
              <w:pStyle w:val="Paragraphedeliste"/>
              <w:numPr>
                <w:ilvl w:val="0"/>
                <w:numId w:val="3"/>
              </w:numPr>
            </w:pPr>
            <w:r>
              <w:t xml:space="preserve">Utilisation d’un </w:t>
            </w:r>
            <w:proofErr w:type="spellStart"/>
            <w:r>
              <w:t>PréAO</w:t>
            </w:r>
            <w:proofErr w:type="spellEnd"/>
          </w:p>
          <w:p w:rsidR="00206C48" w:rsidRDefault="00206C48" w:rsidP="00206C48">
            <w:pPr>
              <w:pStyle w:val="Paragraphedeliste"/>
              <w:numPr>
                <w:ilvl w:val="0"/>
                <w:numId w:val="3"/>
              </w:numPr>
            </w:pPr>
            <w:r>
              <w:t>Maîtrise du texteur</w:t>
            </w:r>
          </w:p>
          <w:p w:rsidR="00206C48" w:rsidRPr="0056592A" w:rsidRDefault="00456683" w:rsidP="00456683">
            <w:pPr>
              <w:pStyle w:val="Paragraphedeliste"/>
              <w:numPr>
                <w:ilvl w:val="0"/>
                <w:numId w:val="3"/>
              </w:numPr>
            </w:pPr>
            <w:r>
              <w:t>Maîtrise du tableur</w:t>
            </w:r>
          </w:p>
        </w:tc>
      </w:tr>
      <w:tr w:rsidR="00206C48" w:rsidRPr="0056592A" w:rsidTr="00387694">
        <w:trPr>
          <w:trHeight w:val="247"/>
          <w:jc w:val="center"/>
        </w:trPr>
        <w:tc>
          <w:tcPr>
            <w:tcW w:w="9072" w:type="dxa"/>
            <w:gridSpan w:val="3"/>
            <w:shd w:val="clear" w:color="auto" w:fill="D9D9D9" w:themeFill="background1" w:themeFillShade="D9"/>
            <w:vAlign w:val="center"/>
          </w:tcPr>
          <w:p w:rsidR="00206C48" w:rsidRPr="0056592A" w:rsidRDefault="00206C48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 xml:space="preserve">Service </w:t>
            </w:r>
            <w:r>
              <w:rPr>
                <w:b/>
              </w:rPr>
              <w:t>Financier</w:t>
            </w:r>
          </w:p>
        </w:tc>
      </w:tr>
      <w:tr w:rsidR="00206C48" w:rsidRPr="0056592A" w:rsidTr="00387694">
        <w:trPr>
          <w:jc w:val="center"/>
        </w:trPr>
        <w:tc>
          <w:tcPr>
            <w:tcW w:w="4610" w:type="dxa"/>
            <w:shd w:val="clear" w:color="auto" w:fill="943634" w:themeFill="accent2" w:themeFillShade="BF"/>
            <w:vAlign w:val="center"/>
          </w:tcPr>
          <w:p w:rsidR="00206C48" w:rsidRPr="0056592A" w:rsidRDefault="00206C48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Activités</w:t>
            </w:r>
          </w:p>
        </w:tc>
        <w:tc>
          <w:tcPr>
            <w:tcW w:w="4462" w:type="dxa"/>
            <w:gridSpan w:val="2"/>
            <w:shd w:val="clear" w:color="auto" w:fill="943634" w:themeFill="accent2" w:themeFillShade="BF"/>
            <w:vAlign w:val="center"/>
          </w:tcPr>
          <w:p w:rsidR="00206C48" w:rsidRPr="0056592A" w:rsidRDefault="00206C48" w:rsidP="00387694">
            <w:pPr>
              <w:jc w:val="center"/>
              <w:rPr>
                <w:b/>
              </w:rPr>
            </w:pPr>
            <w:r w:rsidRPr="0056592A">
              <w:rPr>
                <w:b/>
              </w:rPr>
              <w:t>Compétences informatiques</w:t>
            </w:r>
          </w:p>
        </w:tc>
      </w:tr>
      <w:tr w:rsidR="00206C48" w:rsidRPr="0056592A" w:rsidTr="00387694">
        <w:trPr>
          <w:trHeight w:val="730"/>
          <w:jc w:val="center"/>
        </w:trPr>
        <w:tc>
          <w:tcPr>
            <w:tcW w:w="4610" w:type="dxa"/>
          </w:tcPr>
          <w:p w:rsidR="00206C48" w:rsidRDefault="00206C48" w:rsidP="00F14265">
            <w:pPr>
              <w:pStyle w:val="Paragraphedeliste"/>
              <w:numPr>
                <w:ilvl w:val="0"/>
                <w:numId w:val="2"/>
              </w:numPr>
            </w:pPr>
            <w:r>
              <w:t>Rechercher des horaires de train et des coordonnées</w:t>
            </w:r>
            <w:r w:rsidR="00456683">
              <w:t xml:space="preserve"> et d’hôtels</w:t>
            </w:r>
          </w:p>
          <w:p w:rsidR="00206C48" w:rsidRDefault="00206C48" w:rsidP="00F14265">
            <w:pPr>
              <w:pStyle w:val="Paragraphedeliste"/>
              <w:numPr>
                <w:ilvl w:val="0"/>
                <w:numId w:val="2"/>
              </w:numPr>
            </w:pPr>
            <w:r>
              <w:t>Calculer le coût d’un déplacement</w:t>
            </w:r>
          </w:p>
          <w:p w:rsidR="00206C48" w:rsidRDefault="00206C48" w:rsidP="00F14265">
            <w:pPr>
              <w:pStyle w:val="Paragraphedeliste"/>
              <w:numPr>
                <w:ilvl w:val="0"/>
                <w:numId w:val="2"/>
              </w:numPr>
            </w:pPr>
            <w:r>
              <w:t xml:space="preserve">Préparer une note d’information </w:t>
            </w:r>
          </w:p>
          <w:p w:rsidR="00206C48" w:rsidRDefault="00206C48" w:rsidP="00F14265">
            <w:pPr>
              <w:pStyle w:val="Paragraphedeliste"/>
              <w:numPr>
                <w:ilvl w:val="0"/>
                <w:numId w:val="2"/>
              </w:numPr>
            </w:pPr>
            <w:r>
              <w:t>Préparer un courriel</w:t>
            </w:r>
          </w:p>
          <w:p w:rsidR="00206C48" w:rsidRDefault="00206C48" w:rsidP="00F14265">
            <w:pPr>
              <w:pStyle w:val="Paragraphedeliste"/>
              <w:numPr>
                <w:ilvl w:val="0"/>
                <w:numId w:val="2"/>
              </w:numPr>
            </w:pPr>
            <w:r>
              <w:t>Remplir un chèque</w:t>
            </w:r>
          </w:p>
          <w:p w:rsidR="00206C48" w:rsidRPr="0056592A" w:rsidRDefault="00206C48" w:rsidP="00387694"/>
        </w:tc>
        <w:tc>
          <w:tcPr>
            <w:tcW w:w="4462" w:type="dxa"/>
            <w:gridSpan w:val="2"/>
          </w:tcPr>
          <w:p w:rsidR="00206C48" w:rsidRDefault="00C66726" w:rsidP="00206C48">
            <w:pPr>
              <w:pStyle w:val="Paragraphedeliste"/>
              <w:numPr>
                <w:ilvl w:val="0"/>
                <w:numId w:val="3"/>
              </w:numPr>
            </w:pPr>
            <w:r>
              <w:t>Maîtrise du texteur</w:t>
            </w:r>
          </w:p>
          <w:p w:rsidR="00206C48" w:rsidRDefault="00206C48" w:rsidP="00206C48">
            <w:pPr>
              <w:pStyle w:val="Paragraphedeliste"/>
              <w:numPr>
                <w:ilvl w:val="0"/>
                <w:numId w:val="3"/>
              </w:numPr>
            </w:pPr>
            <w:r>
              <w:t>Utilisation de moteur de recherche</w:t>
            </w:r>
          </w:p>
          <w:p w:rsidR="00206C48" w:rsidRDefault="00206C48" w:rsidP="00206C48">
            <w:pPr>
              <w:pStyle w:val="Paragraphedeliste"/>
              <w:numPr>
                <w:ilvl w:val="0"/>
                <w:numId w:val="3"/>
              </w:numPr>
            </w:pPr>
            <w:r>
              <w:t>Utilisation de site professionnel</w:t>
            </w:r>
          </w:p>
          <w:p w:rsidR="00C66726" w:rsidRPr="0056592A" w:rsidRDefault="00C66726" w:rsidP="00C66726">
            <w:pPr>
              <w:pStyle w:val="Paragraphedeliste"/>
              <w:numPr>
                <w:ilvl w:val="0"/>
                <w:numId w:val="3"/>
              </w:numPr>
            </w:pPr>
            <w:r>
              <w:t xml:space="preserve">Utilisation professionnelle de la messagerie électronique </w:t>
            </w:r>
          </w:p>
        </w:tc>
      </w:tr>
    </w:tbl>
    <w:p w:rsidR="00B96356" w:rsidRDefault="00B96356" w:rsidP="000B735D">
      <w:pPr>
        <w:spacing w:after="0" w:line="240" w:lineRule="auto"/>
      </w:pPr>
    </w:p>
    <w:p w:rsidR="002D76B8" w:rsidRDefault="002D76B8">
      <w:r>
        <w:br w:type="page"/>
      </w:r>
    </w:p>
    <w:tbl>
      <w:tblPr>
        <w:tblW w:w="109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1701"/>
        <w:gridCol w:w="1276"/>
        <w:gridCol w:w="1388"/>
        <w:gridCol w:w="1247"/>
        <w:gridCol w:w="1247"/>
        <w:gridCol w:w="1247"/>
      </w:tblGrid>
      <w:tr w:rsidR="002D76B8" w:rsidRPr="002731E5" w:rsidTr="002D76B8">
        <w:trPr>
          <w:cantSplit/>
          <w:trHeight w:val="1127"/>
        </w:trPr>
        <w:tc>
          <w:tcPr>
            <w:tcW w:w="2127" w:type="dxa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lastRenderedPageBreak/>
              <w:t>Étape</w:t>
            </w:r>
          </w:p>
        </w:tc>
        <w:tc>
          <w:tcPr>
            <w:tcW w:w="709" w:type="dxa"/>
            <w:shd w:val="clear" w:color="auto" w:fill="D9D9D9"/>
            <w:textDirection w:val="btLr"/>
          </w:tcPr>
          <w:p w:rsidR="002D76B8" w:rsidRPr="002731E5" w:rsidRDefault="002D76B8" w:rsidP="000737FD">
            <w:pPr>
              <w:spacing w:after="0" w:line="240" w:lineRule="auto"/>
              <w:ind w:left="113" w:right="113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Activité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Tâches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GROUPE 1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Gestionnaire administratif R.H.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GROUPE 2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Gestion administratif R.H.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GROUPE 3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Gestionnaire administratif  R.H.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GROUPE 4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Gestionnaire administratif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commercial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GROUPE 5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2731E5">
              <w:rPr>
                <w:rFonts w:ascii="Calibri" w:eastAsia="Calibri" w:hAnsi="Calibri" w:cs="Times New Roman"/>
                <w:b/>
                <w:sz w:val="18"/>
                <w:szCs w:val="18"/>
              </w:rPr>
              <w:t>Gestionnaire Financier</w:t>
            </w: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shd w:val="clear" w:color="auto" w:fill="D9D9D9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1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Analyser les documents</w:t>
            </w:r>
          </w:p>
        </w:tc>
        <w:tc>
          <w:tcPr>
            <w:tcW w:w="709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A</w:t>
            </w:r>
          </w:p>
        </w:tc>
        <w:tc>
          <w:tcPr>
            <w:tcW w:w="1701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Mise en situation et fiches ressources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D9D9D9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2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Participer au recrutement du personnel</w:t>
            </w:r>
          </w:p>
        </w:tc>
        <w:tc>
          <w:tcPr>
            <w:tcW w:w="709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B</w:t>
            </w:r>
          </w:p>
        </w:tc>
        <w:tc>
          <w:tcPr>
            <w:tcW w:w="1701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Rédiger une annonce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1</w:t>
            </w:r>
          </w:p>
        </w:tc>
        <w:tc>
          <w:tcPr>
            <w:tcW w:w="1388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C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Calculer le coût d’une annonce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2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Automatiser un tableau de sélection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 w:val="restart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3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Participer au recrutement du personnel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E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Modifier </w:t>
            </w:r>
            <w:r w:rsidRPr="002731E5">
              <w:rPr>
                <w:rFonts w:ascii="Calibri" w:eastAsia="Calibri" w:hAnsi="Calibri" w:cs="Times New Roman"/>
              </w:rPr>
              <w:t>des lettres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Elèves 1 et 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F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Gérer un agenda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G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Rédiger un mail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Utiliser internet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Préparer un appel téléphonique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2D76B8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Utiliser un formulaire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 xml:space="preserve">Compléter </w:t>
            </w:r>
            <w:r>
              <w:rPr>
                <w:rFonts w:ascii="Calibri" w:eastAsia="Calibri" w:hAnsi="Calibri" w:cs="Times New Roman"/>
              </w:rPr>
              <w:t xml:space="preserve">un formulaire CERFA  - </w:t>
            </w:r>
            <w:r w:rsidRPr="002731E5">
              <w:rPr>
                <w:rFonts w:ascii="Calibri" w:eastAsia="Calibri" w:hAnsi="Calibri" w:cs="Times New Roman"/>
              </w:rPr>
              <w:t xml:space="preserve"> DUE.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4</w:t>
            </w:r>
          </w:p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Participer  à la mise en œuvre d’un programme d’accueil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Réaliser une brochure d’accueil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Modifier un organigramme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Utiliser internet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7B0C20" w:rsidP="007B0C2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Réaliser</w:t>
            </w:r>
            <w:r w:rsidR="002D76B8" w:rsidRPr="002731E5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et saisir </w:t>
            </w:r>
            <w:r w:rsidR="002D76B8" w:rsidRPr="002731E5">
              <w:rPr>
                <w:rFonts w:ascii="Calibri" w:eastAsia="Calibri" w:hAnsi="Calibri" w:cs="Times New Roman"/>
              </w:rPr>
              <w:t xml:space="preserve">un tableau </w:t>
            </w:r>
            <w:r>
              <w:rPr>
                <w:rFonts w:ascii="Calibri" w:eastAsia="Calibri" w:hAnsi="Calibri" w:cs="Times New Roman"/>
              </w:rPr>
              <w:t>d’appel d’offres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D76B8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7B0C20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Compléter un bon de commande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B8" w:rsidRPr="002731E5" w:rsidRDefault="002D76B8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8F4EA2" w:rsidRPr="002731E5" w:rsidTr="002D76B8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5</w:t>
            </w:r>
          </w:p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Préparer et suivre les déplacements du personnel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Utiliser internet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1</w:t>
            </w:r>
          </w:p>
        </w:tc>
      </w:tr>
      <w:tr w:rsidR="008F4EA2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Calculer le coût d’un déplacement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2</w:t>
            </w:r>
          </w:p>
        </w:tc>
      </w:tr>
      <w:tr w:rsidR="008F4EA2" w:rsidRPr="002731E5" w:rsidTr="002D76B8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2731E5">
              <w:rPr>
                <w:rFonts w:ascii="Calibri" w:eastAsia="Calibri" w:hAnsi="Calibri" w:cs="Times New Roman"/>
                <w:b/>
              </w:rPr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2731E5">
              <w:rPr>
                <w:rFonts w:ascii="Calibri" w:eastAsia="Calibri" w:hAnsi="Calibri" w:cs="Times New Roman"/>
              </w:rPr>
              <w:t>Préparer une note d’information et un courriel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</w:tr>
      <w:tr w:rsidR="008F4EA2" w:rsidRPr="002731E5" w:rsidTr="006D5FE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Etablir une liste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Elève 4</w:t>
            </w:r>
          </w:p>
        </w:tc>
      </w:tr>
      <w:tr w:rsidR="008F4EA2" w:rsidRPr="002731E5" w:rsidTr="006D5FE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Rédiger un courriel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4EA2" w:rsidRDefault="008F4EA2" w:rsidP="000737F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Elève 3</w:t>
            </w:r>
          </w:p>
        </w:tc>
      </w:tr>
      <w:tr w:rsidR="008F4EA2" w:rsidRPr="002731E5" w:rsidTr="006D5FE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F4EA2" w:rsidRPr="002731E5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Default="008F4EA2" w:rsidP="000737FD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Compléter un chèque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EA2" w:rsidRPr="002731E5" w:rsidRDefault="008F4EA2" w:rsidP="000737F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F4EA2" w:rsidRDefault="008F4EA2" w:rsidP="000737F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Elève2</w:t>
            </w:r>
          </w:p>
        </w:tc>
      </w:tr>
    </w:tbl>
    <w:p w:rsidR="000931F7" w:rsidRDefault="000931F7" w:rsidP="000B735D">
      <w:pPr>
        <w:spacing w:after="0" w:line="240" w:lineRule="auto"/>
      </w:pPr>
    </w:p>
    <w:tbl>
      <w:tblPr>
        <w:tblStyle w:val="Grilledutableau"/>
        <w:tblW w:w="10206" w:type="dxa"/>
        <w:tblInd w:w="-318" w:type="dxa"/>
        <w:tblLook w:val="04A0" w:firstRow="1" w:lastRow="0" w:firstColumn="1" w:lastColumn="0" w:noHBand="0" w:noVBand="1"/>
      </w:tblPr>
      <w:tblGrid>
        <w:gridCol w:w="499"/>
        <w:gridCol w:w="47"/>
        <w:gridCol w:w="607"/>
        <w:gridCol w:w="887"/>
        <w:gridCol w:w="2227"/>
        <w:gridCol w:w="2449"/>
        <w:gridCol w:w="1223"/>
        <w:gridCol w:w="1560"/>
        <w:gridCol w:w="707"/>
      </w:tblGrid>
      <w:tr w:rsidR="006D5FEB" w:rsidRPr="006D5FEB" w:rsidTr="006D5FEB">
        <w:trPr>
          <w:cantSplit/>
          <w:trHeight w:val="1452"/>
        </w:trPr>
        <w:tc>
          <w:tcPr>
            <w:tcW w:w="499" w:type="dxa"/>
            <w:shd w:val="clear" w:color="auto" w:fill="D9D9D9" w:themeFill="background1" w:themeFillShade="D9"/>
            <w:textDirection w:val="btLr"/>
            <w:vAlign w:val="center"/>
          </w:tcPr>
          <w:p w:rsidR="00E30326" w:rsidRPr="006D5FEB" w:rsidRDefault="00E30326" w:rsidP="00E10A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Activité</w:t>
            </w:r>
          </w:p>
        </w:tc>
        <w:tc>
          <w:tcPr>
            <w:tcW w:w="654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:rsidR="00E30326" w:rsidRPr="006D5FEB" w:rsidRDefault="00E30326" w:rsidP="00E10A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Documents</w:t>
            </w:r>
          </w:p>
        </w:tc>
        <w:tc>
          <w:tcPr>
            <w:tcW w:w="887" w:type="dxa"/>
            <w:shd w:val="clear" w:color="auto" w:fill="D9D9D9" w:themeFill="background1" w:themeFillShade="D9"/>
            <w:vAlign w:val="center"/>
          </w:tcPr>
          <w:p w:rsidR="00E30326" w:rsidRPr="006D5FEB" w:rsidRDefault="00E30326" w:rsidP="00E10A02">
            <w:pPr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Rôle élève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:rsidR="00E30326" w:rsidRPr="006D5FEB" w:rsidRDefault="00E30326" w:rsidP="00E10A02">
            <w:pPr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Tâche à réaliser par l’élève</w:t>
            </w:r>
          </w:p>
        </w:tc>
        <w:tc>
          <w:tcPr>
            <w:tcW w:w="2449" w:type="dxa"/>
            <w:shd w:val="clear" w:color="auto" w:fill="D9D9D9" w:themeFill="background1" w:themeFillShade="D9"/>
            <w:vAlign w:val="center"/>
          </w:tcPr>
          <w:p w:rsidR="00E30326" w:rsidRPr="006D5FEB" w:rsidRDefault="00E30326" w:rsidP="00E10A02">
            <w:pPr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Tâche à réaliser et rôle du professeur</w:t>
            </w:r>
          </w:p>
        </w:tc>
        <w:tc>
          <w:tcPr>
            <w:tcW w:w="1223" w:type="dxa"/>
            <w:shd w:val="clear" w:color="auto" w:fill="D9D9D9" w:themeFill="background1" w:themeFillShade="D9"/>
            <w:textDirection w:val="btLr"/>
            <w:vAlign w:val="center"/>
          </w:tcPr>
          <w:p w:rsidR="00E30326" w:rsidRPr="006D5FEB" w:rsidRDefault="00E30326" w:rsidP="00E10A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Outils</w:t>
            </w:r>
          </w:p>
        </w:tc>
        <w:tc>
          <w:tcPr>
            <w:tcW w:w="1560" w:type="dxa"/>
            <w:shd w:val="clear" w:color="auto" w:fill="D9D9D9" w:themeFill="background1" w:themeFillShade="D9"/>
            <w:textDirection w:val="btLr"/>
            <w:vAlign w:val="center"/>
          </w:tcPr>
          <w:p w:rsidR="00E30326" w:rsidRPr="006D5FEB" w:rsidRDefault="00E30326" w:rsidP="00E10A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Ressources</w:t>
            </w:r>
          </w:p>
        </w:tc>
        <w:tc>
          <w:tcPr>
            <w:tcW w:w="707" w:type="dxa"/>
            <w:shd w:val="clear" w:color="auto" w:fill="D9D9D9" w:themeFill="background1" w:themeFillShade="D9"/>
            <w:textDirection w:val="btLr"/>
            <w:vAlign w:val="center"/>
          </w:tcPr>
          <w:p w:rsidR="00E30326" w:rsidRPr="006D5FEB" w:rsidRDefault="00E30326" w:rsidP="00E10A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Référentiel</w:t>
            </w:r>
          </w:p>
        </w:tc>
      </w:tr>
      <w:tr w:rsidR="006D5FEB" w:rsidRPr="006D5FEB" w:rsidTr="008F4EA2">
        <w:trPr>
          <w:trHeight w:val="1417"/>
        </w:trPr>
        <w:tc>
          <w:tcPr>
            <w:tcW w:w="546" w:type="dxa"/>
            <w:gridSpan w:val="2"/>
            <w:vAlign w:val="center"/>
          </w:tcPr>
          <w:p w:rsidR="00880CAD" w:rsidRPr="006D5FEB" w:rsidRDefault="00880CAD" w:rsidP="00132C06">
            <w:pPr>
              <w:jc w:val="center"/>
              <w:rPr>
                <w:b/>
                <w:sz w:val="20"/>
                <w:szCs w:val="20"/>
              </w:rPr>
            </w:pPr>
            <w:r w:rsidRPr="006D5FEB">
              <w:rPr>
                <w:b/>
                <w:sz w:val="20"/>
                <w:szCs w:val="20"/>
              </w:rPr>
              <w:t>A</w:t>
            </w:r>
          </w:p>
          <w:p w:rsidR="00880CAD" w:rsidRPr="006D5FEB" w:rsidRDefault="00880CAD" w:rsidP="00132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  <w:vAlign w:val="center"/>
          </w:tcPr>
          <w:p w:rsidR="00880CAD" w:rsidRPr="006D5FEB" w:rsidRDefault="00880CAD" w:rsidP="00880CAD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1 à 28</w:t>
            </w:r>
          </w:p>
        </w:tc>
        <w:tc>
          <w:tcPr>
            <w:tcW w:w="887" w:type="dxa"/>
            <w:vAlign w:val="center"/>
          </w:tcPr>
          <w:p w:rsidR="00880CAD" w:rsidRPr="006D5FEB" w:rsidRDefault="00880CAD" w:rsidP="00880CAD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GARH</w:t>
            </w:r>
          </w:p>
          <w:p w:rsidR="00880CAD" w:rsidRPr="006D5FEB" w:rsidRDefault="00880CAD" w:rsidP="00880CAD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GAC GAF</w:t>
            </w:r>
          </w:p>
        </w:tc>
        <w:tc>
          <w:tcPr>
            <w:tcW w:w="2227" w:type="dxa"/>
            <w:vAlign w:val="center"/>
          </w:tcPr>
          <w:p w:rsidR="00880CAD" w:rsidRPr="006D5FEB" w:rsidRDefault="00880CAD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Etude du scenario et constitution des groupes</w:t>
            </w:r>
          </w:p>
        </w:tc>
        <w:tc>
          <w:tcPr>
            <w:tcW w:w="2449" w:type="dxa"/>
            <w:vAlign w:val="center"/>
          </w:tcPr>
          <w:p w:rsidR="00880CAD" w:rsidRPr="006D5FEB" w:rsidRDefault="00880CAD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Présentation et animation</w:t>
            </w:r>
          </w:p>
          <w:p w:rsidR="00880CAD" w:rsidRPr="006D5FEB" w:rsidRDefault="00880CAD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Met à la disposition de chaque équipe les ressources nécessaires sur le réseau.</w:t>
            </w:r>
          </w:p>
        </w:tc>
        <w:tc>
          <w:tcPr>
            <w:tcW w:w="1223" w:type="dxa"/>
            <w:vAlign w:val="center"/>
          </w:tcPr>
          <w:p w:rsidR="00880CAD" w:rsidRPr="006D5FEB" w:rsidRDefault="00880CAD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TBI</w:t>
            </w:r>
          </w:p>
        </w:tc>
        <w:tc>
          <w:tcPr>
            <w:tcW w:w="1560" w:type="dxa"/>
            <w:vAlign w:val="center"/>
          </w:tcPr>
          <w:p w:rsidR="00880CAD" w:rsidRPr="006D5FEB" w:rsidRDefault="00880CAD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Réseau</w:t>
            </w:r>
          </w:p>
        </w:tc>
        <w:tc>
          <w:tcPr>
            <w:tcW w:w="707" w:type="dxa"/>
            <w:vAlign w:val="center"/>
          </w:tcPr>
          <w:p w:rsidR="00880CAD" w:rsidRPr="006D5FEB" w:rsidRDefault="00880CAD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Pôles 1 -2 -3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B</w:t>
            </w:r>
          </w:p>
        </w:tc>
        <w:tc>
          <w:tcPr>
            <w:tcW w:w="607" w:type="dxa"/>
            <w:vMerge w:val="restart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4 à 12</w:t>
            </w:r>
          </w:p>
        </w:tc>
        <w:tc>
          <w:tcPr>
            <w:tcW w:w="887" w:type="dxa"/>
            <w:vMerge w:val="restart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GARH</w:t>
            </w: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Prise de notes</w:t>
            </w:r>
          </w:p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Rédaction d’une annonce</w:t>
            </w:r>
          </w:p>
          <w:p w:rsidR="00132C06" w:rsidRPr="006D5FEB" w:rsidRDefault="00132C06" w:rsidP="008F4EA2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vMerge w:val="restart"/>
            <w:vAlign w:val="center"/>
          </w:tcPr>
          <w:p w:rsidR="00132C06" w:rsidRPr="006D5FEB" w:rsidRDefault="00132C06" w:rsidP="00132C06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Dicter la prise de notes</w:t>
            </w:r>
          </w:p>
          <w:p w:rsidR="00132C06" w:rsidRPr="006D5FEB" w:rsidRDefault="00132C06" w:rsidP="00132C06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Guider les élèves</w:t>
            </w: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Papier</w:t>
            </w: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3.1.1</w:t>
            </w:r>
          </w:p>
        </w:tc>
      </w:tr>
      <w:tr w:rsidR="00132C06" w:rsidRPr="006D5FEB" w:rsidTr="008F4EA2">
        <w:trPr>
          <w:trHeight w:val="1771"/>
        </w:trPr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</w:t>
            </w:r>
          </w:p>
        </w:tc>
        <w:tc>
          <w:tcPr>
            <w:tcW w:w="60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Compléter un bulletin d’annonce</w:t>
            </w:r>
          </w:p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Calculer le coût de passation de l’annonce</w:t>
            </w:r>
          </w:p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Compléter un chèque</w:t>
            </w:r>
          </w:p>
          <w:p w:rsidR="00132C06" w:rsidRPr="006D5FEB" w:rsidRDefault="00132C06" w:rsidP="008F4EA2">
            <w:pPr>
              <w:rPr>
                <w:sz w:val="20"/>
                <w:szCs w:val="20"/>
              </w:rPr>
            </w:pPr>
          </w:p>
        </w:tc>
        <w:tc>
          <w:tcPr>
            <w:tcW w:w="2449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  <w:p w:rsidR="006D5FEB" w:rsidRPr="006D5FEB" w:rsidRDefault="006D5FEB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1.1.5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D</w:t>
            </w:r>
          </w:p>
        </w:tc>
        <w:tc>
          <w:tcPr>
            <w:tcW w:w="60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Automatiser le tableau de pré-sélection des candidats</w:t>
            </w:r>
          </w:p>
        </w:tc>
        <w:tc>
          <w:tcPr>
            <w:tcW w:w="2449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 xml:space="preserve">Fiche </w:t>
            </w:r>
            <w:proofErr w:type="spellStart"/>
            <w:r w:rsidRPr="006D5FEB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E</w:t>
            </w:r>
          </w:p>
        </w:tc>
        <w:tc>
          <w:tcPr>
            <w:tcW w:w="607" w:type="dxa"/>
            <w:vMerge w:val="restart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13 à 16</w:t>
            </w:r>
          </w:p>
        </w:tc>
        <w:tc>
          <w:tcPr>
            <w:tcW w:w="887" w:type="dxa"/>
            <w:vMerge w:val="restart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GARH</w:t>
            </w:r>
          </w:p>
          <w:p w:rsidR="006D5FEB" w:rsidRPr="006D5FEB" w:rsidRDefault="006D5FEB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GAC</w:t>
            </w: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Mise au net des courriers de sélection et de refus</w:t>
            </w:r>
          </w:p>
        </w:tc>
        <w:tc>
          <w:tcPr>
            <w:tcW w:w="2449" w:type="dxa"/>
            <w:vMerge w:val="restart"/>
            <w:vAlign w:val="center"/>
          </w:tcPr>
          <w:p w:rsidR="00132C06" w:rsidRPr="006D5FEB" w:rsidRDefault="00132C06" w:rsidP="00132C06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Guider les élèves</w:t>
            </w:r>
          </w:p>
          <w:p w:rsidR="00132C06" w:rsidRPr="006D5FEB" w:rsidRDefault="00132C06" w:rsidP="00132C06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Intervenir si nécessaire</w:t>
            </w: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Modèle de courriers</w:t>
            </w: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3.2.2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F</w:t>
            </w:r>
          </w:p>
        </w:tc>
        <w:tc>
          <w:tcPr>
            <w:tcW w:w="60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 xml:space="preserve">Gérer les agendas </w:t>
            </w:r>
          </w:p>
        </w:tc>
        <w:tc>
          <w:tcPr>
            <w:tcW w:w="2449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Agendas</w:t>
            </w: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3.4.1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</w:t>
            </w:r>
          </w:p>
        </w:tc>
        <w:tc>
          <w:tcPr>
            <w:tcW w:w="60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Rédiger un mail</w:t>
            </w:r>
          </w:p>
        </w:tc>
        <w:tc>
          <w:tcPr>
            <w:tcW w:w="2449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Mail</w:t>
            </w: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2.1.4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H</w:t>
            </w:r>
          </w:p>
        </w:tc>
        <w:tc>
          <w:tcPr>
            <w:tcW w:w="60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Utiliser Internet</w:t>
            </w:r>
          </w:p>
        </w:tc>
        <w:tc>
          <w:tcPr>
            <w:tcW w:w="2449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3.1.1</w:t>
            </w:r>
          </w:p>
        </w:tc>
      </w:tr>
      <w:tr w:rsidR="00132C06" w:rsidRPr="006D5FEB" w:rsidTr="008F4EA2">
        <w:tc>
          <w:tcPr>
            <w:tcW w:w="546" w:type="dxa"/>
            <w:gridSpan w:val="2"/>
            <w:vAlign w:val="center"/>
          </w:tcPr>
          <w:p w:rsidR="00132C06" w:rsidRPr="006D5FEB" w:rsidRDefault="00132C06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I</w:t>
            </w:r>
          </w:p>
        </w:tc>
        <w:tc>
          <w:tcPr>
            <w:tcW w:w="60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vAlign w:val="center"/>
          </w:tcPr>
          <w:p w:rsidR="00132C06" w:rsidRPr="006D5FEB" w:rsidRDefault="00132C06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Préparer un appel téléphonique</w:t>
            </w:r>
          </w:p>
        </w:tc>
        <w:tc>
          <w:tcPr>
            <w:tcW w:w="2449" w:type="dxa"/>
            <w:vMerge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Fiche d’appel</w:t>
            </w:r>
          </w:p>
        </w:tc>
        <w:tc>
          <w:tcPr>
            <w:tcW w:w="1560" w:type="dxa"/>
            <w:vAlign w:val="center"/>
          </w:tcPr>
          <w:p w:rsidR="00132C06" w:rsidRPr="006D5FEB" w:rsidRDefault="00132C06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132C06" w:rsidRPr="006D5FEB" w:rsidRDefault="00132C06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3.2.3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523094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J</w:t>
            </w:r>
          </w:p>
        </w:tc>
        <w:tc>
          <w:tcPr>
            <w:tcW w:w="607" w:type="dxa"/>
            <w:vMerge w:val="restart"/>
            <w:vAlign w:val="center"/>
          </w:tcPr>
          <w:p w:rsidR="006D5FEB" w:rsidRPr="006D5FEB" w:rsidRDefault="006D5FEB" w:rsidP="006D5FEB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17 à 19</w:t>
            </w:r>
          </w:p>
        </w:tc>
        <w:tc>
          <w:tcPr>
            <w:tcW w:w="887" w:type="dxa"/>
            <w:vMerge w:val="restart"/>
            <w:vAlign w:val="center"/>
          </w:tcPr>
          <w:p w:rsidR="006D5FEB" w:rsidRPr="006D5FEB" w:rsidRDefault="006D5FEB" w:rsidP="006D5FEB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GARH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Utiliser  un formulaire</w:t>
            </w:r>
          </w:p>
        </w:tc>
        <w:tc>
          <w:tcPr>
            <w:tcW w:w="2449" w:type="dxa"/>
            <w:vMerge w:val="restart"/>
          </w:tcPr>
          <w:p w:rsidR="006D5FEB" w:rsidRPr="006D5FEB" w:rsidRDefault="006D5FEB" w:rsidP="00523094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Convocation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523094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  <w:p w:rsidR="006D5FEB" w:rsidRPr="006D5FEB" w:rsidRDefault="006D5FEB" w:rsidP="00523094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3.2.2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523094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K</w:t>
            </w:r>
          </w:p>
        </w:tc>
        <w:tc>
          <w:tcPr>
            <w:tcW w:w="607" w:type="dxa"/>
            <w:vMerge/>
          </w:tcPr>
          <w:p w:rsidR="006D5FEB" w:rsidRPr="006D5FEB" w:rsidRDefault="006D5FEB" w:rsidP="00523094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:rsidR="006D5FEB" w:rsidRPr="006D5FEB" w:rsidRDefault="006D5FEB" w:rsidP="006D5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Compléter un formulaire</w:t>
            </w:r>
          </w:p>
        </w:tc>
        <w:tc>
          <w:tcPr>
            <w:tcW w:w="2449" w:type="dxa"/>
            <w:vMerge/>
            <w:tcBorders>
              <w:bottom w:val="single" w:sz="4" w:space="0" w:color="auto"/>
            </w:tcBorders>
          </w:tcPr>
          <w:p w:rsidR="006D5FEB" w:rsidRPr="006D5FEB" w:rsidRDefault="006D5FEB" w:rsidP="00523094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Formulaire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523094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2355CC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L</w:t>
            </w:r>
          </w:p>
        </w:tc>
        <w:tc>
          <w:tcPr>
            <w:tcW w:w="607" w:type="dxa"/>
            <w:vMerge w:val="restart"/>
            <w:vAlign w:val="center"/>
          </w:tcPr>
          <w:p w:rsidR="006D5FEB" w:rsidRPr="006D5FEB" w:rsidRDefault="006D5FEB" w:rsidP="006D5FEB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20 à 25</w:t>
            </w:r>
          </w:p>
        </w:tc>
        <w:tc>
          <w:tcPr>
            <w:tcW w:w="887" w:type="dxa"/>
            <w:vMerge w:val="restart"/>
            <w:vAlign w:val="center"/>
          </w:tcPr>
          <w:p w:rsidR="006D5FEB" w:rsidRPr="006D5FEB" w:rsidRDefault="006D5FEB" w:rsidP="002355CC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GAA</w:t>
            </w:r>
          </w:p>
          <w:p w:rsidR="006D5FEB" w:rsidRPr="006D5FEB" w:rsidRDefault="006D5FEB" w:rsidP="002355CC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GAC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Réaliser une brochure d’accueil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6D5FEB" w:rsidRPr="006D5FEB" w:rsidRDefault="006D5FEB" w:rsidP="002355CC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 xml:space="preserve">Maquette </w:t>
            </w:r>
            <w:proofErr w:type="spellStart"/>
            <w:r w:rsidRPr="006D5FEB">
              <w:rPr>
                <w:sz w:val="20"/>
                <w:szCs w:val="20"/>
              </w:rPr>
              <w:t>publisher</w:t>
            </w:r>
            <w:proofErr w:type="spellEnd"/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2355CC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</w:t>
            </w:r>
          </w:p>
        </w:tc>
        <w:tc>
          <w:tcPr>
            <w:tcW w:w="60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Modifier un organigramme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Organigramme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3.1.3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N</w:t>
            </w:r>
          </w:p>
        </w:tc>
        <w:tc>
          <w:tcPr>
            <w:tcW w:w="60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Utiliser internet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3.1.1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O</w:t>
            </w:r>
          </w:p>
        </w:tc>
        <w:tc>
          <w:tcPr>
            <w:tcW w:w="60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Compléter  et saisir un tableau comparatif d’offres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Tableau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6D5FEB" w:rsidRPr="006D5FEB" w:rsidTr="008F4EA2">
        <w:tc>
          <w:tcPr>
            <w:tcW w:w="546" w:type="dxa"/>
            <w:gridSpan w:val="2"/>
            <w:vAlign w:val="center"/>
          </w:tcPr>
          <w:p w:rsidR="006D5FEB" w:rsidRPr="006D5FEB" w:rsidRDefault="006D5FEB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</w:t>
            </w:r>
          </w:p>
        </w:tc>
        <w:tc>
          <w:tcPr>
            <w:tcW w:w="60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Compléter un bon de commande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Bon de commande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6D5FEB" w:rsidRPr="006D5FEB" w:rsidRDefault="006D5FEB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6D5FEB" w:rsidRPr="006D5FEB" w:rsidRDefault="006D5FEB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1.1.2</w:t>
            </w:r>
          </w:p>
          <w:p w:rsidR="006D5FEB" w:rsidRPr="006D5FEB" w:rsidRDefault="006D5FEB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8F4EA2" w:rsidRPr="006D5FEB" w:rsidTr="008F4EA2">
        <w:tc>
          <w:tcPr>
            <w:tcW w:w="546" w:type="dxa"/>
            <w:gridSpan w:val="2"/>
            <w:vAlign w:val="center"/>
          </w:tcPr>
          <w:p w:rsidR="008F4EA2" w:rsidRPr="006D5FEB" w:rsidRDefault="008F4EA2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Q</w:t>
            </w:r>
          </w:p>
        </w:tc>
        <w:tc>
          <w:tcPr>
            <w:tcW w:w="607" w:type="dxa"/>
            <w:vMerge w:val="restart"/>
            <w:vAlign w:val="center"/>
          </w:tcPr>
          <w:p w:rsidR="008F4EA2" w:rsidRPr="006D5FEB" w:rsidRDefault="008F4EA2" w:rsidP="006D5FEB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26 à 28</w:t>
            </w:r>
          </w:p>
        </w:tc>
        <w:tc>
          <w:tcPr>
            <w:tcW w:w="887" w:type="dxa"/>
            <w:vMerge w:val="restart"/>
            <w:vAlign w:val="center"/>
          </w:tcPr>
          <w:p w:rsidR="008F4EA2" w:rsidRPr="006D5FEB" w:rsidRDefault="008F4EA2" w:rsidP="006D5FEB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GAF</w:t>
            </w: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Utiliser internet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2.1.3</w:t>
            </w:r>
          </w:p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3.1.1</w:t>
            </w:r>
          </w:p>
        </w:tc>
      </w:tr>
      <w:tr w:rsidR="008F4EA2" w:rsidRPr="006D5FEB" w:rsidTr="008F4EA2">
        <w:tc>
          <w:tcPr>
            <w:tcW w:w="546" w:type="dxa"/>
            <w:gridSpan w:val="2"/>
            <w:vAlign w:val="center"/>
          </w:tcPr>
          <w:p w:rsidR="008F4EA2" w:rsidRPr="006D5FEB" w:rsidRDefault="008F4EA2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R</w:t>
            </w:r>
          </w:p>
        </w:tc>
        <w:tc>
          <w:tcPr>
            <w:tcW w:w="607" w:type="dxa"/>
            <w:vMerge/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:rsidR="008F4EA2" w:rsidRPr="006D5FEB" w:rsidRDefault="008F4EA2" w:rsidP="006D5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Calculer le coût d’un déplacement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Tableau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2.1.3</w:t>
            </w:r>
          </w:p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8F4EA2" w:rsidRPr="006D5FEB" w:rsidTr="008F4EA2">
        <w:tc>
          <w:tcPr>
            <w:tcW w:w="546" w:type="dxa"/>
            <w:gridSpan w:val="2"/>
            <w:vAlign w:val="center"/>
          </w:tcPr>
          <w:p w:rsidR="008F4EA2" w:rsidRPr="006D5FEB" w:rsidRDefault="008F4EA2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S</w:t>
            </w:r>
          </w:p>
        </w:tc>
        <w:tc>
          <w:tcPr>
            <w:tcW w:w="607" w:type="dxa"/>
            <w:vMerge/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  <w:vAlign w:val="center"/>
          </w:tcPr>
          <w:p w:rsidR="008F4EA2" w:rsidRPr="006D5FEB" w:rsidRDefault="008F4EA2" w:rsidP="006D5F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Préparer une note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Modèle note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2.1.4</w:t>
            </w:r>
          </w:p>
        </w:tc>
      </w:tr>
      <w:tr w:rsidR="008F4EA2" w:rsidRPr="006D5FEB" w:rsidTr="008F4EA2">
        <w:tc>
          <w:tcPr>
            <w:tcW w:w="546" w:type="dxa"/>
            <w:gridSpan w:val="2"/>
            <w:vAlign w:val="center"/>
          </w:tcPr>
          <w:p w:rsidR="008F4EA2" w:rsidRPr="006D5FEB" w:rsidRDefault="008F4EA2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T</w:t>
            </w:r>
          </w:p>
        </w:tc>
        <w:tc>
          <w:tcPr>
            <w:tcW w:w="607" w:type="dxa"/>
            <w:vMerge/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Etablir une liste d’hôtels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3.1.1</w:t>
            </w:r>
          </w:p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3.1.2</w:t>
            </w:r>
          </w:p>
        </w:tc>
      </w:tr>
      <w:tr w:rsidR="008F4EA2" w:rsidRPr="006D5FEB" w:rsidTr="008F4EA2">
        <w:tc>
          <w:tcPr>
            <w:tcW w:w="546" w:type="dxa"/>
            <w:gridSpan w:val="2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U</w:t>
            </w:r>
          </w:p>
        </w:tc>
        <w:tc>
          <w:tcPr>
            <w:tcW w:w="607" w:type="dxa"/>
            <w:vMerge/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Rédiger un courriel</w:t>
            </w:r>
          </w:p>
        </w:tc>
        <w:tc>
          <w:tcPr>
            <w:tcW w:w="2449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Mail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2.1.4</w:t>
            </w:r>
          </w:p>
        </w:tc>
      </w:tr>
      <w:tr w:rsidR="008F4EA2" w:rsidRPr="006D5FEB" w:rsidTr="008F4EA2">
        <w:tc>
          <w:tcPr>
            <w:tcW w:w="546" w:type="dxa"/>
            <w:gridSpan w:val="2"/>
            <w:tcBorders>
              <w:bottom w:val="single" w:sz="4" w:space="0" w:color="auto"/>
            </w:tcBorders>
            <w:vAlign w:val="center"/>
          </w:tcPr>
          <w:p w:rsidR="008F4EA2" w:rsidRPr="006D5FEB" w:rsidRDefault="008F4EA2" w:rsidP="00132C06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V</w:t>
            </w:r>
          </w:p>
        </w:tc>
        <w:tc>
          <w:tcPr>
            <w:tcW w:w="607" w:type="dxa"/>
            <w:vMerge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887" w:type="dxa"/>
            <w:vMerge/>
            <w:tcBorders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22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Compléter un chèque</w:t>
            </w:r>
          </w:p>
        </w:tc>
        <w:tc>
          <w:tcPr>
            <w:tcW w:w="2449" w:type="dxa"/>
            <w:tcBorders>
              <w:top w:val="single" w:sz="4" w:space="0" w:color="auto"/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EA2" w:rsidRPr="006D5FEB" w:rsidRDefault="008F4EA2" w:rsidP="008F4EA2">
            <w:pPr>
              <w:jc w:val="center"/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Chèque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8F4EA2" w:rsidRPr="006D5FEB" w:rsidRDefault="008F4EA2" w:rsidP="00E10A02">
            <w:pPr>
              <w:rPr>
                <w:sz w:val="20"/>
                <w:szCs w:val="20"/>
              </w:rPr>
            </w:pPr>
            <w:r w:rsidRPr="006D5FEB">
              <w:rPr>
                <w:sz w:val="20"/>
                <w:szCs w:val="20"/>
              </w:rPr>
              <w:t>1.1.5</w:t>
            </w:r>
          </w:p>
        </w:tc>
      </w:tr>
    </w:tbl>
    <w:p w:rsidR="00E30326" w:rsidRPr="0056592A" w:rsidRDefault="00E30326" w:rsidP="000B735D">
      <w:pPr>
        <w:spacing w:after="0" w:line="240" w:lineRule="auto"/>
      </w:pPr>
    </w:p>
    <w:sectPr w:rsidR="00E30326" w:rsidRPr="0056592A" w:rsidSect="006D5FEB">
      <w:pgSz w:w="11906" w:h="16838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7CE" w:rsidRDefault="00A047CE" w:rsidP="00FC7E8C">
      <w:pPr>
        <w:spacing w:after="0" w:line="240" w:lineRule="auto"/>
      </w:pPr>
      <w:r>
        <w:separator/>
      </w:r>
    </w:p>
  </w:endnote>
  <w:endnote w:type="continuationSeparator" w:id="0">
    <w:p w:rsidR="00A047CE" w:rsidRDefault="00A047CE" w:rsidP="00FC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E8C" w:rsidRDefault="00FC7E8C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Angélique BOILEAU – Cathy DAULNY – Isabelle DELANNOY</w:t>
    </w:r>
  </w:p>
  <w:p w:rsidR="00FC7E8C" w:rsidRDefault="00FC7E8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7CE" w:rsidRDefault="00A047CE" w:rsidP="00FC7E8C">
      <w:pPr>
        <w:spacing w:after="0" w:line="240" w:lineRule="auto"/>
      </w:pPr>
      <w:r>
        <w:separator/>
      </w:r>
    </w:p>
  </w:footnote>
  <w:footnote w:type="continuationSeparator" w:id="0">
    <w:p w:rsidR="00A047CE" w:rsidRDefault="00A047CE" w:rsidP="00FC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25C91"/>
    <w:multiLevelType w:val="hybridMultilevel"/>
    <w:tmpl w:val="D4AC84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03F3E"/>
    <w:multiLevelType w:val="hybridMultilevel"/>
    <w:tmpl w:val="2FE0FE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A25BC"/>
    <w:multiLevelType w:val="hybridMultilevel"/>
    <w:tmpl w:val="C974E200"/>
    <w:lvl w:ilvl="0" w:tplc="040C000B">
      <w:start w:val="1"/>
      <w:numFmt w:val="bullet"/>
      <w:lvlText w:val=""/>
      <w:lvlJc w:val="left"/>
      <w:pPr>
        <w:ind w:left="28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BFC"/>
    <w:rsid w:val="00002BFC"/>
    <w:rsid w:val="000931F7"/>
    <w:rsid w:val="000B735D"/>
    <w:rsid w:val="00132C06"/>
    <w:rsid w:val="00143E76"/>
    <w:rsid w:val="00156476"/>
    <w:rsid w:val="00203E40"/>
    <w:rsid w:val="00206C48"/>
    <w:rsid w:val="002D76B8"/>
    <w:rsid w:val="00456683"/>
    <w:rsid w:val="004F4ACF"/>
    <w:rsid w:val="005A36A2"/>
    <w:rsid w:val="005C0972"/>
    <w:rsid w:val="006D5FEB"/>
    <w:rsid w:val="007B0C20"/>
    <w:rsid w:val="007E309F"/>
    <w:rsid w:val="00804BF5"/>
    <w:rsid w:val="00880CAD"/>
    <w:rsid w:val="00895558"/>
    <w:rsid w:val="00897B76"/>
    <w:rsid w:val="008F4EA2"/>
    <w:rsid w:val="00943D00"/>
    <w:rsid w:val="00974E96"/>
    <w:rsid w:val="009E0944"/>
    <w:rsid w:val="00A047CE"/>
    <w:rsid w:val="00A1081F"/>
    <w:rsid w:val="00B96356"/>
    <w:rsid w:val="00BA6160"/>
    <w:rsid w:val="00C66726"/>
    <w:rsid w:val="00CA403E"/>
    <w:rsid w:val="00D404D1"/>
    <w:rsid w:val="00DA5DAE"/>
    <w:rsid w:val="00E30326"/>
    <w:rsid w:val="00E55C5D"/>
    <w:rsid w:val="00E621C5"/>
    <w:rsid w:val="00EF2781"/>
    <w:rsid w:val="00EF6C3A"/>
    <w:rsid w:val="00F14265"/>
    <w:rsid w:val="00FC7E8C"/>
    <w:rsid w:val="00FE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  <o:rules v:ext="edit">
        <o:r id="V:Rule1" type="connector" idref="#_s1073">
          <o:proxy start="" idref="#_s1089" connectloc="0"/>
          <o:proxy end="" idref="#_s1083" connectloc="2"/>
        </o:r>
        <o:r id="V:Rule2" type="connector" idref="#_s1070">
          <o:proxy start="" idref="#_s1092" connectloc="0"/>
          <o:proxy end="" idref="#_s1088" connectloc="2"/>
        </o:r>
        <o:r id="V:Rule3" type="connector" idref="#_s1078">
          <o:proxy start="" idref="#_s1084" connectloc="0"/>
          <o:proxy end="" idref="#_s1081" connectloc="2"/>
        </o:r>
        <o:r id="V:Rule4" type="connector" idref="#_s1077">
          <o:proxy start="" idref="#_s1085" connectloc="1"/>
          <o:proxy end="" idref="#_s1084" connectloc="2"/>
        </o:r>
        <o:r id="V:Rule5" type="connector" idref="#_s1080">
          <o:proxy start="" idref="#_s1082" connectloc="0"/>
          <o:proxy end="" idref="#_s1081" connectloc="2"/>
        </o:r>
        <o:r id="V:Rule6" type="connector" idref="#_s1075">
          <o:proxy start="" idref="#_s1087" connectloc="0"/>
          <o:proxy end="" idref="#_s1082" connectloc="2"/>
        </o:r>
        <o:r id="V:Rule7" type="connector" idref="#_s1069">
          <o:proxy start="" idref="#_s1093" connectloc="0"/>
          <o:proxy end="" idref="#_s1086" connectloc="2"/>
        </o:r>
        <o:r id="V:Rule8" type="connector" idref="#_s1068">
          <o:proxy start="" idref="#_s1094" connectloc="0"/>
          <o:proxy end="" idref="#_s1093" connectloc="2"/>
        </o:r>
        <o:r id="V:Rule9" type="connector" idref="#_s1076">
          <o:proxy start="" idref="#_s1086" connectloc="0"/>
          <o:proxy end="" idref="#_s1081" connectloc="2"/>
        </o:r>
        <o:r id="V:Rule10" type="connector" idref="#_s1067">
          <o:proxy start="" idref="#_s1097" connectloc="1"/>
          <o:proxy end="" idref="#_s1084" connectloc="2"/>
        </o:r>
        <o:r id="V:Rule11" type="connector" idref="#_s1071">
          <o:proxy start="" idref="#_s1091" connectloc="0"/>
          <o:proxy end="" idref="#_s1087" connectloc="2"/>
        </o:r>
        <o:r id="V:Rule12" type="connector" idref="#_s1072">
          <o:proxy start="" idref="#_s1090" connectloc="0"/>
          <o:proxy end="" idref="#_s1089" connectloc="2"/>
        </o:r>
        <o:r id="V:Rule13" type="connector" idref="#_s1066">
          <o:proxy start="" idref="#_s1098" connectloc="1"/>
          <o:proxy end="" idref="#_s1084" connectloc="2"/>
        </o:r>
        <o:r id="V:Rule14" type="connector" idref="#_s1079">
          <o:proxy start="" idref="#_s1083" connectloc="0"/>
          <o:proxy end="" idref="#_s1081" connectloc="2"/>
        </o:r>
        <o:r id="V:Rule15" type="connector" idref="#_s1074">
          <o:proxy start="" idref="#_s1088" connectloc="0"/>
          <o:proxy end="" idref="#_s1082" connectloc="2"/>
        </o:r>
      </o:rules>
    </o:shapelayout>
  </w:shapeDefaults>
  <w:decimalSymbol w:val=","/>
  <w:listSeparator w:val=";"/>
  <w15:docId w15:val="{2B5C5F6E-6E2A-4C58-B080-E3F7711A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B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7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97B7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A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403E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FC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C7E8C"/>
  </w:style>
  <w:style w:type="paragraph" w:styleId="Pieddepage">
    <w:name w:val="footer"/>
    <w:basedOn w:val="Normal"/>
    <w:link w:val="PieddepageCar"/>
    <w:uiPriority w:val="99"/>
    <w:unhideWhenUsed/>
    <w:rsid w:val="00FC7E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7E8C"/>
  </w:style>
  <w:style w:type="character" w:styleId="Lienhypertexte">
    <w:name w:val="Hyperlink"/>
    <w:basedOn w:val="Policepardfaut"/>
    <w:uiPriority w:val="99"/>
    <w:unhideWhenUsed/>
    <w:rsid w:val="009E09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prolabodiagnostics.com/images/activites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27E1A-CB4F-4D54-8A40-EC7D306B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980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JCA Peltier</dc:creator>
  <cp:keywords/>
  <dc:description/>
  <cp:lastModifiedBy>Anne NICOLAS</cp:lastModifiedBy>
  <cp:revision>4</cp:revision>
  <cp:lastPrinted>2013-12-10T14:12:00Z</cp:lastPrinted>
  <dcterms:created xsi:type="dcterms:W3CDTF">2013-12-10T14:11:00Z</dcterms:created>
  <dcterms:modified xsi:type="dcterms:W3CDTF">2015-01-13T15:22:00Z</dcterms:modified>
</cp:coreProperties>
</file>