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8F" w:rsidRDefault="00FD7F2E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135.4pt;margin-top:-40.85pt;width:182.25pt;height:24.75pt;z-index:251689984">
            <v:textbox>
              <w:txbxContent>
                <w:p w:rsidR="00FD7F2E" w:rsidRDefault="00FD7F2E">
                  <w:r>
                    <w:t>CORRIGÉ GROUPE 1 MISSION 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8" type="#_x0000_t202" style="position:absolute;margin-left:364.9pt;margin-top:90.4pt;width:99pt;height:18.75pt;z-index:251688960" filled="f" stroked="f">
            <v:textbox>
              <w:txbxContent>
                <w:p w:rsidR="00FD7F2E" w:rsidRPr="00FD7F2E" w:rsidRDefault="00FD7F2E">
                  <w:pPr>
                    <w:rPr>
                      <w:rFonts w:ascii="Mistral" w:hAnsi="Mistral"/>
                    </w:rPr>
                  </w:pPr>
                  <w:r w:rsidRPr="00FD7F2E">
                    <w:rPr>
                      <w:rFonts w:ascii="Mistral" w:hAnsi="Mistral"/>
                    </w:rPr>
                    <w:t>05/11/2013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rect id="_x0000_s1033" style="position:absolute;margin-left:360.4pt;margin-top:55.3pt;width:109.5pt;height:35.1pt;z-index:251665408;mso-position-vertical:absolute" strokecolor="#00b050" strokeweight="2pt">
            <v:textbox>
              <w:txbxContent>
                <w:p w:rsidR="00FD7F2E" w:rsidRPr="00FD7F2E" w:rsidRDefault="00FD7F2E">
                  <w:pPr>
                    <w:rPr>
                      <w:rFonts w:ascii="Mistral" w:hAnsi="Mistral"/>
                      <w:sz w:val="28"/>
                      <w:szCs w:val="28"/>
                    </w:rPr>
                  </w:pPr>
                  <w:r w:rsidRPr="00FD7F2E">
                    <w:rPr>
                      <w:rFonts w:ascii="Mistral" w:hAnsi="Mistral"/>
                      <w:sz w:val="28"/>
                      <w:szCs w:val="28"/>
                    </w:rPr>
                    <w:t>40,00 €</w:t>
                  </w:r>
                </w:p>
              </w:txbxContent>
            </v:textbox>
          </v:rect>
        </w:pict>
      </w:r>
      <w:r>
        <w:rPr>
          <w:noProof/>
          <w:lang w:eastAsia="fr-FR"/>
        </w:rPr>
        <w:pict>
          <v:shape id="_x0000_s1057" type="#_x0000_t202" style="position:absolute;margin-left:225.4pt;margin-top:83.65pt;width:118.5pt;height:20.25pt;z-index:251687936" filled="f" stroked="f">
            <v:textbox>
              <w:txbxContent>
                <w:p w:rsidR="00FD7F2E" w:rsidRPr="00FD7F2E" w:rsidRDefault="00FD7F2E">
                  <w:pPr>
                    <w:rPr>
                      <w:rFonts w:ascii="Mistral" w:hAnsi="Mistral"/>
                      <w:sz w:val="28"/>
                      <w:szCs w:val="28"/>
                    </w:rPr>
                  </w:pPr>
                  <w:r w:rsidRPr="00FD7F2E">
                    <w:rPr>
                      <w:rFonts w:ascii="Mistral" w:hAnsi="Mistral"/>
                      <w:sz w:val="28"/>
                      <w:szCs w:val="28"/>
                    </w:rPr>
                    <w:t>Abbeville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55" type="#_x0000_t202" style="position:absolute;margin-left:101.4pt;margin-top:11.65pt;width:156.25pt;height:26.25pt;z-index:251686912" stroked="f">
            <v:textbox>
              <w:txbxContent>
                <w:p w:rsidR="00FD7F2E" w:rsidRPr="00FD7F2E" w:rsidRDefault="00FD7F2E">
                  <w:pPr>
                    <w:rPr>
                      <w:rFonts w:ascii="Mistral" w:hAnsi="Mistral"/>
                      <w:sz w:val="28"/>
                      <w:szCs w:val="28"/>
                    </w:rPr>
                  </w:pPr>
                  <w:r w:rsidRPr="00FD7F2E">
                    <w:rPr>
                      <w:rFonts w:ascii="Mistral" w:hAnsi="Mistral"/>
                      <w:sz w:val="28"/>
                      <w:szCs w:val="28"/>
                    </w:rPr>
                    <w:t>Quarante Euros. </w:t>
                  </w:r>
                </w:p>
              </w:txbxContent>
            </v:textbox>
          </v:shape>
        </w:pict>
      </w:r>
      <w:r w:rsidR="00B62370">
        <w:rPr>
          <w:noProof/>
          <w:lang w:eastAsia="fr-FR"/>
        </w:rPr>
        <w:pict>
          <v:shape id="_x0000_s1040" type="#_x0000_t202" style="position:absolute;margin-left:343.9pt;margin-top:61.15pt;width:16.5pt;height:22.5pt;z-index:251671552" stroked="f">
            <v:textbox>
              <w:txbxContent>
                <w:p w:rsidR="00063E1B" w:rsidRPr="00EC5913" w:rsidRDefault="00EC5913">
                  <w:pPr>
                    <w:rPr>
                      <w:b/>
                      <w:color w:val="00B050"/>
                      <w:sz w:val="32"/>
                      <w:szCs w:val="32"/>
                    </w:rPr>
                  </w:pPr>
                  <w:r w:rsidRPr="00EC5913">
                    <w:rPr>
                      <w:b/>
                      <w:color w:val="00B050"/>
                      <w:sz w:val="32"/>
                      <w:szCs w:val="32"/>
                    </w:rPr>
                    <w:t>€</w:t>
                  </w:r>
                </w:p>
              </w:txbxContent>
            </v:textbox>
          </v:shape>
        </w:pict>
      </w:r>
      <w:r w:rsidR="00B62370"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12.4pt;margin-top:79.15pt;width:325.5pt;height:0;z-index:251670528" o:connectortype="straight" strokecolor="#00b050" strokeweight="3pt">
            <v:shadow type="perspective" color="#4e6128 [1606]" opacity=".5" offset="1pt" offset2="-1pt"/>
          </v:shape>
        </w:pict>
      </w:r>
      <w:r w:rsidR="00B62370">
        <w:rPr>
          <w:noProof/>
          <w:lang w:eastAsia="fr-FR"/>
        </w:rPr>
        <w:pict>
          <v:shape id="_x0000_s1037" type="#_x0000_t32" style="position:absolute;margin-left:.4pt;margin-top:61.15pt;width:337.5pt;height:0;z-index:251669504" o:connectortype="straight" strokecolor="#00b050" strokeweight="3pt">
            <v:shadow type="perspective" color="#4e6128 [1606]" opacity=".5" offset="1pt" offset2="-1pt"/>
          </v:shape>
        </w:pict>
      </w:r>
      <w:r w:rsidR="00B62370">
        <w:rPr>
          <w:noProof/>
          <w:lang w:eastAsia="fr-FR"/>
        </w:rPr>
        <w:pict>
          <v:shape id="_x0000_s1036" type="#_x0000_t32" style="position:absolute;margin-left:101.4pt;margin-top:43.15pt;width:236.5pt;height:0;z-index:251668480" o:connectortype="straight" strokecolor="#00b050" strokeweight="3pt">
            <v:shadow type="perspective" color="#4e6128 [1606]" opacity=".5" offset="1pt" offset2="-1pt"/>
          </v:shape>
        </w:pict>
      </w:r>
      <w:r w:rsidR="00B62370">
        <w:rPr>
          <w:noProof/>
          <w:lang w:eastAsia="fr-FR"/>
        </w:rPr>
        <w:pict>
          <v:rect id="_x0000_s1035" style="position:absolute;margin-left:.4pt;margin-top:-2pt;width:475.5pt;height:177pt;z-index:251667456;mso-position-vertical:absolute" filled="f" strokecolor="#00b050" strokeweight="2pt"/>
        </w:pict>
      </w:r>
      <w:r w:rsidR="00B62370">
        <w:rPr>
          <w:noProof/>
          <w:lang w:eastAsia="fr-FR"/>
        </w:rPr>
        <w:pict>
          <v:shape id="_x0000_s1034" type="#_x0000_t202" style="position:absolute;margin-left:5.4pt;margin-top:156.4pt;width:332.5pt;height:18.75pt;z-index:251666432" stroked="f">
            <v:textbox>
              <w:txbxContent>
                <w:p w:rsidR="00063E1B" w:rsidRPr="00063E1B" w:rsidRDefault="00063E1B" w:rsidP="00063E1B">
                  <w:pPr>
                    <w:jc w:val="center"/>
                    <w:rPr>
                      <w:spacing w:val="118"/>
                      <w:sz w:val="16"/>
                      <w:szCs w:val="16"/>
                    </w:rPr>
                  </w:pPr>
                  <w:r>
                    <w:rPr>
                      <w:spacing w:val="118"/>
                    </w:rPr>
                    <w:t>1001               103645319654</w:t>
                  </w:r>
                </w:p>
              </w:txbxContent>
            </v:textbox>
          </v:shape>
        </w:pict>
      </w:r>
      <w:r w:rsidR="00B62370">
        <w:rPr>
          <w:noProof/>
          <w:lang w:eastAsia="fr-FR"/>
        </w:rPr>
        <w:pict>
          <v:shape id="_x0000_s1032" type="#_x0000_t32" style="position:absolute;margin-left:364.9pt;margin-top:109.15pt;width:99pt;height:0;z-index:251664384" o:connectortype="straight" strokecolor="#00b050" strokeweight="3pt">
            <v:shadow type="perspective" color="#4e6128 [1606]" opacity=".5" offset="1pt" offset2="-1pt"/>
          </v:shape>
        </w:pict>
      </w:r>
      <w:r w:rsidR="00B62370">
        <w:rPr>
          <w:noProof/>
          <w:lang w:eastAsia="fr-FR"/>
        </w:rPr>
        <w:pict>
          <v:shape id="_x0000_s1031" type="#_x0000_t32" style="position:absolute;margin-left:225.4pt;margin-top:109.15pt;width:118.5pt;height:0;z-index:251663360" o:connectortype="straight" strokecolor="#00b050" strokeweight="2.25pt"/>
        </w:pict>
      </w:r>
      <w:r w:rsidR="00B62370">
        <w:rPr>
          <w:noProof/>
          <w:lang w:eastAsia="fr-FR"/>
        </w:rPr>
        <w:pict>
          <v:shape id="_x0000_s1030" type="#_x0000_t202" style="position:absolute;margin-left:396.4pt;margin-top:2.65pt;width:67.5pt;height:52.5pt;z-index:251662336" stroked="f">
            <v:textbox>
              <w:txbxContent>
                <w:p w:rsidR="00063E1B" w:rsidRPr="00063E1B" w:rsidRDefault="00063E1B" w:rsidP="00063E1B">
                  <w:pPr>
                    <w:jc w:val="center"/>
                    <w:rPr>
                      <w:b/>
                      <w:color w:val="00B050"/>
                      <w:sz w:val="72"/>
                      <w:szCs w:val="72"/>
                    </w:rPr>
                  </w:pPr>
                  <w:r w:rsidRPr="00063E1B">
                    <w:rPr>
                      <w:b/>
                      <w:color w:val="00B050"/>
                      <w:sz w:val="72"/>
                      <w:szCs w:val="72"/>
                    </w:rPr>
                    <w:t>€</w:t>
                  </w:r>
                </w:p>
              </w:txbxContent>
            </v:textbox>
          </v:shape>
        </w:pict>
      </w:r>
      <w:r w:rsidR="00B62370">
        <w:rPr>
          <w:noProof/>
          <w:lang w:eastAsia="fr-FR"/>
        </w:rPr>
        <w:pict>
          <v:shape id="_x0000_s1029" type="#_x0000_t202" style="position:absolute;margin-left:5.4pt;margin-top:109.15pt;width:110.5pt;height:51pt;z-index:251661312" stroked="f">
            <v:textbox>
              <w:txbxContent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CREDIT AGRICOLE</w:t>
                  </w:r>
                </w:p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Rue des Jacobins</w:t>
                  </w:r>
                </w:p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80000 AMIENS</w:t>
                  </w:r>
                </w:p>
              </w:txbxContent>
            </v:textbox>
          </v:shape>
        </w:pict>
      </w:r>
      <w:r w:rsidR="00B62370">
        <w:rPr>
          <w:noProof/>
          <w:lang w:eastAsia="fr-FR"/>
        </w:rPr>
        <w:pict>
          <v:shape id="_x0000_s1028" type="#_x0000_t202" style="position:absolute;margin-left:5.4pt;margin-top:2.65pt;width:96pt;height:45.75pt;z-index:251660288;mso-position-horizontal:absolute" stroked="f">
            <v:textbox>
              <w:txbxContent>
                <w:p w:rsidR="00063E1B" w:rsidRDefault="00063E1B">
                  <w:r w:rsidRPr="00063E1B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026795" cy="446433"/>
                        <wp:effectExtent l="19050" t="0" r="1905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www.cbanque.com/i/banque/ca-brie-picardi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6795" cy="4464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62370">
        <w:rPr>
          <w:noProof/>
          <w:lang w:eastAsia="fr-FR"/>
        </w:rPr>
        <w:pict>
          <v:shape id="_x0000_s1027" type="#_x0000_t202" style="position:absolute;margin-left:135.4pt;margin-top:120.4pt;width:157.5pt;height:39.75pt;z-index:251658240" stroked="f">
            <v:textbox>
              <w:txbxContent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MSP</w:t>
                  </w:r>
                </w:p>
                <w:p w:rsid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063E1B">
                    <w:rPr>
                      <w:sz w:val="16"/>
                      <w:szCs w:val="16"/>
                    </w:rPr>
                    <w:t>13 Boulevard de Beauville</w:t>
                  </w:r>
                </w:p>
                <w:p w:rsidR="00063E1B" w:rsidRPr="00063E1B" w:rsidRDefault="00063E1B" w:rsidP="00063E1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80100 ABBEVILLE</w:t>
                  </w:r>
                </w:p>
              </w:txbxContent>
            </v:textbox>
          </v:shape>
        </w:pict>
      </w:r>
      <w:r w:rsidR="00063E1B">
        <w:rPr>
          <w:noProof/>
          <w:lang w:eastAsia="fr-FR"/>
        </w:rPr>
        <w:drawing>
          <wp:inline distT="0" distB="0" distL="0" distR="0">
            <wp:extent cx="6048375" cy="2247900"/>
            <wp:effectExtent l="19050" t="0" r="9525" b="0"/>
            <wp:docPr id="4" name="il_fi" descr="http://ekladata.com/qo0QdFjQ7dmxnvBrNR9xkwmDMt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kladata.com/qo0QdFjQ7dmxnvBrNR9xkwmDMt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22479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E1B" w:rsidRDefault="00063E1B"/>
    <w:p w:rsidR="001459FA" w:rsidRDefault="001459FA"/>
    <w:p w:rsidR="00063E1B" w:rsidRDefault="00063E1B"/>
    <w:sectPr w:rsidR="00063E1B" w:rsidSect="00CC0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3E1B"/>
    <w:rsid w:val="00063E1B"/>
    <w:rsid w:val="001459FA"/>
    <w:rsid w:val="00B62370"/>
    <w:rsid w:val="00CC038F"/>
    <w:rsid w:val="00EC5913"/>
    <w:rsid w:val="00FD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enu v:ext="edit" fillcolor="none [3212]" strokecolor="#00b050"/>
    </o:shapedefaults>
    <o:shapelayout v:ext="edit">
      <o:idmap v:ext="edit" data="1"/>
      <o:rules v:ext="edit">
        <o:r id="V:Rule11" type="connector" idref="#_x0000_s1031"/>
        <o:r id="V:Rule12" type="connector" idref="#_x0000_s1037"/>
        <o:r id="V:Rule13" type="connector" idref="#_x0000_s1036"/>
        <o:r id="V:Rule14" type="connector" idref="#_x0000_s1032"/>
        <o:r id="V:Rule15" type="connector" idref="#_x0000_s1046"/>
        <o:r id="V:Rule16" type="connector" idref="#_x0000_s1050"/>
        <o:r id="V:Rule17" type="connector" idref="#_x0000_s1052"/>
        <o:r id="V:Rule18" type="connector" idref="#_x0000_s1051"/>
        <o:r id="V:Rule19" type="connector" idref="#_x0000_s1038"/>
        <o:r id="V:Rule20" type="connector" idref="#_x0000_s1045"/>
        <o:r id="V:Rule22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3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3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3E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Education Nationale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Lycée JCA Peltier</dc:creator>
  <cp:keywords/>
  <dc:description/>
  <cp:lastModifiedBy>Lycée JCA Peltier</cp:lastModifiedBy>
  <cp:revision>2</cp:revision>
  <dcterms:created xsi:type="dcterms:W3CDTF">2013-12-10T12:09:00Z</dcterms:created>
  <dcterms:modified xsi:type="dcterms:W3CDTF">2013-12-10T12:09:00Z</dcterms:modified>
</cp:coreProperties>
</file>